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D7" w:rsidRPr="00AE4129" w:rsidRDefault="00AE4129" w:rsidP="00AE4129">
      <w:pPr>
        <w:spacing w:line="360" w:lineRule="auto"/>
        <w:jc w:val="center"/>
        <w:rPr>
          <w:rFonts w:cs="David" w:hint="cs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מיפוי הסוגיות בפרק אלו מציאות</w:t>
      </w:r>
    </w:p>
    <w:p w:rsidR="00B82A66" w:rsidRPr="00AE4129" w:rsidRDefault="00B82A66" w:rsidP="00AE4129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  <w:r w:rsidRPr="00AE4129">
        <w:rPr>
          <w:rFonts w:cs="David" w:hint="cs"/>
          <w:b/>
          <w:bCs/>
          <w:sz w:val="24"/>
          <w:szCs w:val="24"/>
          <w:rtl/>
        </w:rPr>
        <w:t xml:space="preserve">סוגיות </w:t>
      </w:r>
      <w:r w:rsidR="00AE4129">
        <w:rPr>
          <w:rFonts w:cs="David" w:hint="cs"/>
          <w:b/>
          <w:bCs/>
          <w:sz w:val="24"/>
          <w:szCs w:val="24"/>
          <w:rtl/>
        </w:rPr>
        <w:t>ארוכ</w:t>
      </w:r>
      <w:r w:rsidRPr="00AE4129">
        <w:rPr>
          <w:rFonts w:cs="David" w:hint="cs"/>
          <w:b/>
          <w:bCs/>
          <w:sz w:val="24"/>
          <w:szCs w:val="24"/>
          <w:rtl/>
        </w:rPr>
        <w:t>ות:</w:t>
      </w:r>
    </w:p>
    <w:p w:rsidR="00B82A66" w:rsidRPr="00AE4129" w:rsidRDefault="00B82A66" w:rsidP="00AE4129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proofErr w:type="spellStart"/>
      <w:r w:rsidRPr="00AE4129">
        <w:rPr>
          <w:rFonts w:cs="David" w:hint="cs"/>
          <w:sz w:val="24"/>
          <w:szCs w:val="24"/>
          <w:rtl/>
        </w:rPr>
        <w:t>יאוש</w:t>
      </w:r>
      <w:proofErr w:type="spellEnd"/>
      <w:r w:rsidRPr="00AE4129">
        <w:rPr>
          <w:rFonts w:cs="David" w:hint="cs"/>
          <w:sz w:val="24"/>
          <w:szCs w:val="24"/>
          <w:rtl/>
        </w:rPr>
        <w:t xml:space="preserve"> שלא מדעת (</w:t>
      </w:r>
      <w:proofErr w:type="spellStart"/>
      <w:r w:rsidRPr="00AE4129">
        <w:rPr>
          <w:rFonts w:cs="David" w:hint="cs"/>
          <w:sz w:val="24"/>
          <w:szCs w:val="24"/>
          <w:rtl/>
        </w:rPr>
        <w:t>כא</w:t>
      </w:r>
      <w:proofErr w:type="spellEnd"/>
      <w:r w:rsidRPr="00AE4129">
        <w:rPr>
          <w:rFonts w:cs="David" w:hint="cs"/>
          <w:sz w:val="24"/>
          <w:szCs w:val="24"/>
          <w:rtl/>
        </w:rPr>
        <w:t>.-</w:t>
      </w:r>
      <w:proofErr w:type="spellStart"/>
      <w:r w:rsidRPr="00AE4129">
        <w:rPr>
          <w:rFonts w:cs="David" w:hint="cs"/>
          <w:sz w:val="24"/>
          <w:szCs w:val="24"/>
          <w:rtl/>
        </w:rPr>
        <w:t>כב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B82A66" w:rsidRPr="00AE4129" w:rsidRDefault="00B82A66" w:rsidP="00AE4129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סימן העשוי להידרס (</w:t>
      </w:r>
      <w:proofErr w:type="spellStart"/>
      <w:r w:rsidRPr="00AE4129">
        <w:rPr>
          <w:rFonts w:cs="David" w:hint="cs"/>
          <w:sz w:val="24"/>
          <w:szCs w:val="24"/>
          <w:rtl/>
        </w:rPr>
        <w:t>כב</w:t>
      </w:r>
      <w:proofErr w:type="spellEnd"/>
      <w:r w:rsidRPr="00AE4129">
        <w:rPr>
          <w:rFonts w:cs="David" w:hint="cs"/>
          <w:sz w:val="24"/>
          <w:szCs w:val="24"/>
          <w:rtl/>
        </w:rPr>
        <w:t>:-</w:t>
      </w:r>
      <w:proofErr w:type="spellStart"/>
      <w:r w:rsidRPr="00AE4129">
        <w:rPr>
          <w:rFonts w:cs="David" w:hint="cs"/>
          <w:sz w:val="24"/>
          <w:szCs w:val="24"/>
          <w:rtl/>
        </w:rPr>
        <w:t>כג</w:t>
      </w:r>
      <w:proofErr w:type="spellEnd"/>
      <w:r w:rsidRPr="00AE4129">
        <w:rPr>
          <w:rFonts w:cs="David" w:hint="cs"/>
          <w:sz w:val="24"/>
          <w:szCs w:val="24"/>
          <w:rtl/>
        </w:rPr>
        <w:t>.)</w:t>
      </w:r>
    </w:p>
    <w:p w:rsidR="00B82A66" w:rsidRPr="00AE4129" w:rsidRDefault="00B82A66" w:rsidP="00AE4129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רוב במציאה (כד:-כה.)</w:t>
      </w:r>
    </w:p>
    <w:p w:rsidR="00B82A66" w:rsidRPr="00AE4129" w:rsidRDefault="00B82A66" w:rsidP="00AE4129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משכיר בית לאחרים + מצא מטבע (</w:t>
      </w:r>
      <w:proofErr w:type="spellStart"/>
      <w:r w:rsidRPr="00AE4129">
        <w:rPr>
          <w:rFonts w:cs="David" w:hint="cs"/>
          <w:sz w:val="24"/>
          <w:szCs w:val="24"/>
          <w:rtl/>
        </w:rPr>
        <w:t>כו</w:t>
      </w:r>
      <w:proofErr w:type="spellEnd"/>
      <w:r w:rsidRPr="00AE4129">
        <w:rPr>
          <w:rFonts w:cs="David" w:hint="cs"/>
          <w:sz w:val="24"/>
          <w:szCs w:val="24"/>
          <w:rtl/>
        </w:rPr>
        <w:t>.-</w:t>
      </w:r>
      <w:proofErr w:type="spellStart"/>
      <w:r w:rsidRPr="00AE4129">
        <w:rPr>
          <w:rFonts w:cs="David" w:hint="cs"/>
          <w:sz w:val="24"/>
          <w:szCs w:val="24"/>
          <w:rtl/>
        </w:rPr>
        <w:t>כו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B82A66" w:rsidRPr="00AE4129" w:rsidRDefault="00B82A66" w:rsidP="00AE4129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סימנים דאורייתא</w:t>
      </w:r>
      <w:r w:rsidR="000E160E" w:rsidRPr="00AE4129">
        <w:rPr>
          <w:rFonts w:cs="David" w:hint="cs"/>
          <w:sz w:val="24"/>
          <w:szCs w:val="24"/>
          <w:rtl/>
        </w:rPr>
        <w:t xml:space="preserve"> (</w:t>
      </w:r>
      <w:proofErr w:type="spellStart"/>
      <w:r w:rsidR="000E160E" w:rsidRPr="00AE4129">
        <w:rPr>
          <w:rFonts w:cs="David" w:hint="cs"/>
          <w:sz w:val="24"/>
          <w:szCs w:val="24"/>
          <w:rtl/>
        </w:rPr>
        <w:t>כז</w:t>
      </w:r>
      <w:proofErr w:type="spellEnd"/>
      <w:r w:rsidR="000E160E" w:rsidRPr="00AE4129">
        <w:rPr>
          <w:rFonts w:cs="David" w:hint="cs"/>
          <w:sz w:val="24"/>
          <w:szCs w:val="24"/>
          <w:rtl/>
        </w:rPr>
        <w:t>.-</w:t>
      </w:r>
      <w:proofErr w:type="spellStart"/>
      <w:r w:rsidR="000E160E" w:rsidRPr="00AE4129">
        <w:rPr>
          <w:rFonts w:cs="David" w:hint="cs"/>
          <w:sz w:val="24"/>
          <w:szCs w:val="24"/>
          <w:rtl/>
        </w:rPr>
        <w:t>כח</w:t>
      </w:r>
      <w:proofErr w:type="spellEnd"/>
      <w:r w:rsidR="000E160E" w:rsidRPr="00AE4129">
        <w:rPr>
          <w:rFonts w:cs="David" w:hint="cs"/>
          <w:sz w:val="24"/>
          <w:szCs w:val="24"/>
          <w:rtl/>
        </w:rPr>
        <w:t>.)</w:t>
      </w:r>
    </w:p>
    <w:p w:rsidR="000E160E" w:rsidRPr="00AE4129" w:rsidRDefault="000E160E" w:rsidP="00AE4129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והתעלמת מהם-לפנים משורת הדין (ל.-ל:)</w:t>
      </w:r>
    </w:p>
    <w:p w:rsidR="000E160E" w:rsidRPr="00AE4129" w:rsidRDefault="000E160E" w:rsidP="00AE4129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 xml:space="preserve">השב תשיבם </w:t>
      </w:r>
      <w:r w:rsidRPr="00AE4129">
        <w:rPr>
          <w:rFonts w:cs="David"/>
          <w:sz w:val="24"/>
          <w:szCs w:val="24"/>
          <w:rtl/>
        </w:rPr>
        <w:t>–</w:t>
      </w:r>
      <w:r w:rsidRPr="00AE4129">
        <w:rPr>
          <w:rFonts w:cs="David" w:hint="cs"/>
          <w:sz w:val="24"/>
          <w:szCs w:val="24"/>
          <w:rtl/>
        </w:rPr>
        <w:t xml:space="preserve"> הציוויים הכפולים (לא.-לא:)</w:t>
      </w:r>
    </w:p>
    <w:p w:rsidR="00B82A66" w:rsidRPr="00AE4129" w:rsidRDefault="000E160E" w:rsidP="00AE4129">
      <w:pPr>
        <w:pStyle w:val="a3"/>
        <w:numPr>
          <w:ilvl w:val="0"/>
          <w:numId w:val="1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 xml:space="preserve">פריקה וטעינה </w:t>
      </w:r>
      <w:r w:rsidRPr="00AE4129">
        <w:rPr>
          <w:rFonts w:cs="David"/>
          <w:sz w:val="24"/>
          <w:szCs w:val="24"/>
          <w:rtl/>
        </w:rPr>
        <w:t>–</w:t>
      </w:r>
      <w:r w:rsidRPr="00AE4129">
        <w:rPr>
          <w:rFonts w:cs="David" w:hint="cs"/>
          <w:sz w:val="24"/>
          <w:szCs w:val="24"/>
          <w:rtl/>
        </w:rPr>
        <w:t xml:space="preserve"> </w:t>
      </w:r>
      <w:r w:rsidR="00B82A66" w:rsidRPr="00AE4129">
        <w:rPr>
          <w:rFonts w:cs="David" w:hint="cs"/>
          <w:sz w:val="24"/>
          <w:szCs w:val="24"/>
          <w:rtl/>
        </w:rPr>
        <w:t>צער בעלי חיים דאורייתא</w:t>
      </w:r>
      <w:r w:rsidRPr="00AE4129">
        <w:rPr>
          <w:rFonts w:cs="David" w:hint="cs"/>
          <w:sz w:val="24"/>
          <w:szCs w:val="24"/>
          <w:rtl/>
        </w:rPr>
        <w:t xml:space="preserve"> (לב.-</w:t>
      </w:r>
      <w:proofErr w:type="spellStart"/>
      <w:r w:rsidRPr="00AE4129">
        <w:rPr>
          <w:rFonts w:cs="David" w:hint="cs"/>
          <w:sz w:val="24"/>
          <w:szCs w:val="24"/>
          <w:rtl/>
        </w:rPr>
        <w:t>לג</w:t>
      </w:r>
      <w:proofErr w:type="spellEnd"/>
      <w:r w:rsidRPr="00AE4129">
        <w:rPr>
          <w:rFonts w:cs="David" w:hint="cs"/>
          <w:sz w:val="24"/>
          <w:szCs w:val="24"/>
          <w:rtl/>
        </w:rPr>
        <w:t>.)</w:t>
      </w:r>
    </w:p>
    <w:p w:rsidR="00AE4129" w:rsidRDefault="00AE4129" w:rsidP="00AE4129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</w:p>
    <w:p w:rsidR="00B82A66" w:rsidRPr="00AE4129" w:rsidRDefault="00B82A66" w:rsidP="00AE4129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  <w:r w:rsidRPr="00AE4129">
        <w:rPr>
          <w:rFonts w:cs="David" w:hint="cs"/>
          <w:b/>
          <w:bCs/>
          <w:sz w:val="24"/>
          <w:szCs w:val="24"/>
          <w:rtl/>
        </w:rPr>
        <w:t>סוגיות בינוניות:</w:t>
      </w:r>
    </w:p>
    <w:p w:rsidR="00AE4129" w:rsidRDefault="00AE4129" w:rsidP="00AE4129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  <w:sectPr w:rsidR="00AE4129" w:rsidSect="00B20D4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B82A66" w:rsidRPr="00AE4129" w:rsidRDefault="00B82A66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lastRenderedPageBreak/>
        <w:t>קב בארבע אמות (</w:t>
      </w:r>
      <w:proofErr w:type="spellStart"/>
      <w:r w:rsidRPr="00AE4129">
        <w:rPr>
          <w:rFonts w:cs="David" w:hint="cs"/>
          <w:sz w:val="24"/>
          <w:szCs w:val="24"/>
          <w:rtl/>
        </w:rPr>
        <w:t>כא</w:t>
      </w:r>
      <w:proofErr w:type="spellEnd"/>
      <w:r w:rsidRPr="00AE4129">
        <w:rPr>
          <w:rFonts w:cs="David" w:hint="cs"/>
          <w:sz w:val="24"/>
          <w:szCs w:val="24"/>
          <w:rtl/>
        </w:rPr>
        <w:t>.)</w:t>
      </w:r>
    </w:p>
    <w:p w:rsidR="00B82A66" w:rsidRPr="00AE4129" w:rsidRDefault="00B82A66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proofErr w:type="spellStart"/>
      <w:r w:rsidRPr="00AE4129">
        <w:rPr>
          <w:rFonts w:cs="David" w:hint="cs"/>
          <w:sz w:val="24"/>
          <w:szCs w:val="24"/>
          <w:rtl/>
        </w:rPr>
        <w:t>אנפוריא</w:t>
      </w:r>
      <w:proofErr w:type="spellEnd"/>
      <w:r w:rsidRPr="00AE4129">
        <w:rPr>
          <w:rFonts w:cs="David" w:hint="cs"/>
          <w:sz w:val="24"/>
          <w:szCs w:val="24"/>
          <w:rtl/>
        </w:rPr>
        <w:t xml:space="preserve"> </w:t>
      </w:r>
      <w:r w:rsidRPr="00AE4129">
        <w:rPr>
          <w:rFonts w:cs="David"/>
          <w:sz w:val="24"/>
          <w:szCs w:val="24"/>
          <w:rtl/>
        </w:rPr>
        <w:t>–</w:t>
      </w:r>
      <w:r w:rsidRPr="00AE4129">
        <w:rPr>
          <w:rFonts w:cs="David" w:hint="cs"/>
          <w:sz w:val="24"/>
          <w:szCs w:val="24"/>
          <w:rtl/>
        </w:rPr>
        <w:t xml:space="preserve"> כלים שלא שבעתן העין (כד.-כד:)</w:t>
      </w:r>
    </w:p>
    <w:p w:rsidR="00B82A66" w:rsidRPr="00AE4129" w:rsidRDefault="00B82A66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פירות ומעות (כה.-כה:)</w:t>
      </w:r>
    </w:p>
    <w:p w:rsidR="00B82A66" w:rsidRPr="00AE4129" w:rsidRDefault="00B82A66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שלושה מטבעות (כה:-</w:t>
      </w:r>
      <w:proofErr w:type="spellStart"/>
      <w:r w:rsidRPr="00AE4129">
        <w:rPr>
          <w:rFonts w:cs="David" w:hint="cs"/>
          <w:sz w:val="24"/>
          <w:szCs w:val="24"/>
          <w:rtl/>
        </w:rPr>
        <w:t>כו</w:t>
      </w:r>
      <w:proofErr w:type="spellEnd"/>
      <w:r w:rsidRPr="00AE4129">
        <w:rPr>
          <w:rFonts w:cs="David" w:hint="cs"/>
          <w:sz w:val="24"/>
          <w:szCs w:val="24"/>
          <w:rtl/>
        </w:rPr>
        <w:t>.)</w:t>
      </w:r>
    </w:p>
    <w:p w:rsidR="000E160E" w:rsidRPr="00AE4129" w:rsidRDefault="000E160E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כל אבדת אחיך (</w:t>
      </w:r>
      <w:proofErr w:type="spellStart"/>
      <w:r w:rsidRPr="00AE4129">
        <w:rPr>
          <w:rFonts w:cs="David" w:hint="cs"/>
          <w:sz w:val="24"/>
          <w:szCs w:val="24"/>
          <w:rtl/>
        </w:rPr>
        <w:t>כז</w:t>
      </w:r>
      <w:proofErr w:type="spellEnd"/>
      <w:r w:rsidRPr="00AE4129">
        <w:rPr>
          <w:rFonts w:cs="David" w:hint="cs"/>
          <w:sz w:val="24"/>
          <w:szCs w:val="24"/>
          <w:rtl/>
        </w:rPr>
        <w:t>.)</w:t>
      </w:r>
    </w:p>
    <w:p w:rsidR="000E160E" w:rsidRPr="00AE4129" w:rsidRDefault="000E160E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אבדה שוות פרוטה (</w:t>
      </w:r>
      <w:proofErr w:type="spellStart"/>
      <w:r w:rsidRPr="00AE4129">
        <w:rPr>
          <w:rFonts w:cs="David" w:hint="cs"/>
          <w:sz w:val="24"/>
          <w:szCs w:val="24"/>
          <w:rtl/>
        </w:rPr>
        <w:t>כז</w:t>
      </w:r>
      <w:proofErr w:type="spellEnd"/>
      <w:r w:rsidRPr="00AE4129">
        <w:rPr>
          <w:rFonts w:cs="David" w:hint="cs"/>
          <w:sz w:val="24"/>
          <w:szCs w:val="24"/>
          <w:rtl/>
        </w:rPr>
        <w:t>.)</w:t>
      </w:r>
    </w:p>
    <w:p w:rsidR="000E160E" w:rsidRPr="00AE4129" w:rsidRDefault="000E160E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עד מתי חייב להכריז (</w:t>
      </w:r>
      <w:proofErr w:type="spellStart"/>
      <w:r w:rsidRPr="00AE4129">
        <w:rPr>
          <w:rFonts w:cs="David" w:hint="cs"/>
          <w:sz w:val="24"/>
          <w:szCs w:val="24"/>
          <w:rtl/>
        </w:rPr>
        <w:t>כח</w:t>
      </w:r>
      <w:proofErr w:type="spellEnd"/>
      <w:r w:rsidRPr="00AE4129">
        <w:rPr>
          <w:rFonts w:cs="David" w:hint="cs"/>
          <w:sz w:val="24"/>
          <w:szCs w:val="24"/>
          <w:rtl/>
        </w:rPr>
        <w:t>.-</w:t>
      </w:r>
      <w:proofErr w:type="spellStart"/>
      <w:r w:rsidRPr="00AE4129">
        <w:rPr>
          <w:rFonts w:cs="David" w:hint="cs"/>
          <w:sz w:val="24"/>
          <w:szCs w:val="24"/>
          <w:rtl/>
        </w:rPr>
        <w:t>כח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0E160E" w:rsidRPr="00AE4129" w:rsidRDefault="000E160E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lastRenderedPageBreak/>
        <w:t>שימוש בדמי אבדה (</w:t>
      </w:r>
      <w:proofErr w:type="spellStart"/>
      <w:r w:rsidRPr="00AE4129">
        <w:rPr>
          <w:rFonts w:cs="David" w:hint="cs"/>
          <w:sz w:val="24"/>
          <w:szCs w:val="24"/>
          <w:rtl/>
        </w:rPr>
        <w:t>כט</w:t>
      </w:r>
      <w:proofErr w:type="spellEnd"/>
      <w:r w:rsidRPr="00AE4129">
        <w:rPr>
          <w:rFonts w:cs="David" w:hint="cs"/>
          <w:sz w:val="24"/>
          <w:szCs w:val="24"/>
          <w:rtl/>
        </w:rPr>
        <w:t>.-</w:t>
      </w:r>
      <w:proofErr w:type="spellStart"/>
      <w:r w:rsidRPr="00AE4129">
        <w:rPr>
          <w:rFonts w:cs="David" w:hint="cs"/>
          <w:sz w:val="24"/>
          <w:szCs w:val="24"/>
          <w:rtl/>
        </w:rPr>
        <w:t>כט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0E160E" w:rsidRPr="00AE4129" w:rsidRDefault="000E160E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שימוש לצורך שמירת האבדה (</w:t>
      </w:r>
      <w:proofErr w:type="spellStart"/>
      <w:r w:rsidRPr="00AE4129">
        <w:rPr>
          <w:rFonts w:cs="David" w:hint="cs"/>
          <w:sz w:val="24"/>
          <w:szCs w:val="24"/>
          <w:rtl/>
        </w:rPr>
        <w:t>כט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0E160E" w:rsidRPr="00AE4129" w:rsidRDefault="000E160E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שוטחה לצורכה ולצורכו (ל.)</w:t>
      </w:r>
    </w:p>
    <w:p w:rsidR="000E160E" w:rsidRPr="00AE4129" w:rsidRDefault="000E160E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איזוהי אבדה (ל:-לא.)</w:t>
      </w:r>
    </w:p>
    <w:p w:rsidR="000E160E" w:rsidRPr="00AE4129" w:rsidRDefault="000E160E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פרה רועה ורצה (לא.)</w:t>
      </w:r>
    </w:p>
    <w:p w:rsidR="000E160E" w:rsidRPr="00AE4129" w:rsidRDefault="000E160E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פרה ברפת (לב.)</w:t>
      </w:r>
    </w:p>
    <w:p w:rsidR="000E160E" w:rsidRPr="00AE4129" w:rsidRDefault="000E160E" w:rsidP="00AE4129">
      <w:pPr>
        <w:pStyle w:val="a3"/>
        <w:numPr>
          <w:ilvl w:val="0"/>
          <w:numId w:val="2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 xml:space="preserve">קדימויות בהשבת אבדה </w:t>
      </w:r>
      <w:r w:rsidR="00AE4129" w:rsidRPr="00AE4129">
        <w:rPr>
          <w:rFonts w:cs="David" w:hint="cs"/>
          <w:sz w:val="24"/>
          <w:szCs w:val="24"/>
          <w:rtl/>
        </w:rPr>
        <w:t xml:space="preserve">+ תלמוד ומשנה </w:t>
      </w:r>
      <w:r w:rsidRPr="00AE4129">
        <w:rPr>
          <w:rFonts w:cs="David" w:hint="cs"/>
          <w:sz w:val="24"/>
          <w:szCs w:val="24"/>
          <w:rtl/>
        </w:rPr>
        <w:t>(</w:t>
      </w:r>
      <w:proofErr w:type="spellStart"/>
      <w:r w:rsidRPr="00AE4129">
        <w:rPr>
          <w:rFonts w:cs="David" w:hint="cs"/>
          <w:sz w:val="24"/>
          <w:szCs w:val="24"/>
          <w:rtl/>
        </w:rPr>
        <w:t>לג</w:t>
      </w:r>
      <w:proofErr w:type="spellEnd"/>
      <w:r w:rsidRPr="00AE4129">
        <w:rPr>
          <w:rFonts w:cs="David" w:hint="cs"/>
          <w:sz w:val="24"/>
          <w:szCs w:val="24"/>
          <w:rtl/>
        </w:rPr>
        <w:t>.</w:t>
      </w:r>
      <w:r w:rsidR="00AE4129" w:rsidRPr="00AE4129">
        <w:rPr>
          <w:rFonts w:cs="David" w:hint="cs"/>
          <w:sz w:val="24"/>
          <w:szCs w:val="24"/>
          <w:rtl/>
        </w:rPr>
        <w:t>-</w:t>
      </w:r>
      <w:proofErr w:type="spellStart"/>
      <w:r w:rsidR="00AE4129" w:rsidRPr="00AE4129">
        <w:rPr>
          <w:rFonts w:cs="David" w:hint="cs"/>
          <w:sz w:val="24"/>
          <w:szCs w:val="24"/>
          <w:rtl/>
        </w:rPr>
        <w:t>לג</w:t>
      </w:r>
      <w:proofErr w:type="spellEnd"/>
      <w:r w:rsidR="00AE4129" w:rsidRPr="00AE4129">
        <w:rPr>
          <w:rFonts w:cs="David" w:hint="cs"/>
          <w:sz w:val="24"/>
          <w:szCs w:val="24"/>
          <w:rtl/>
        </w:rPr>
        <w:t>:</w:t>
      </w:r>
      <w:r w:rsidRPr="00AE4129">
        <w:rPr>
          <w:rFonts w:cs="David" w:hint="cs"/>
          <w:sz w:val="24"/>
          <w:szCs w:val="24"/>
          <w:rtl/>
        </w:rPr>
        <w:t>)</w:t>
      </w:r>
    </w:p>
    <w:p w:rsidR="00AE4129" w:rsidRDefault="00AE4129" w:rsidP="00AE4129">
      <w:pPr>
        <w:spacing w:line="360" w:lineRule="auto"/>
        <w:rPr>
          <w:rFonts w:cs="David"/>
          <w:b/>
          <w:bCs/>
          <w:sz w:val="24"/>
          <w:szCs w:val="24"/>
          <w:rtl/>
        </w:rPr>
        <w:sectPr w:rsidR="00AE4129" w:rsidSect="00AE4129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AE4129" w:rsidRDefault="00AE4129" w:rsidP="00AE4129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</w:p>
    <w:p w:rsidR="00B82A66" w:rsidRPr="00AE4129" w:rsidRDefault="00B82A66" w:rsidP="00AE4129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  <w:r w:rsidRPr="00AE4129">
        <w:rPr>
          <w:rFonts w:cs="David" w:hint="cs"/>
          <w:b/>
          <w:bCs/>
          <w:sz w:val="24"/>
          <w:szCs w:val="24"/>
          <w:rtl/>
        </w:rPr>
        <w:t>סוגיות קצרות:</w:t>
      </w:r>
    </w:p>
    <w:p w:rsidR="00AE4129" w:rsidRDefault="00AE4129" w:rsidP="00AE4129">
      <w:pPr>
        <w:pStyle w:val="a3"/>
        <w:numPr>
          <w:ilvl w:val="0"/>
          <w:numId w:val="3"/>
        </w:numPr>
        <w:spacing w:line="360" w:lineRule="auto"/>
        <w:rPr>
          <w:rFonts w:cs="David"/>
          <w:sz w:val="24"/>
          <w:szCs w:val="24"/>
          <w:rtl/>
        </w:rPr>
        <w:sectPr w:rsidR="00AE4129" w:rsidSect="00AE4129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B82A66" w:rsidRPr="00AE4129" w:rsidRDefault="00B82A66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lastRenderedPageBreak/>
        <w:t>מחרוזות של דגים (</w:t>
      </w:r>
      <w:proofErr w:type="spellStart"/>
      <w:r w:rsidRPr="00AE4129">
        <w:rPr>
          <w:rFonts w:cs="David" w:hint="cs"/>
          <w:sz w:val="24"/>
          <w:szCs w:val="24"/>
          <w:rtl/>
        </w:rPr>
        <w:t>כג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B82A66" w:rsidRPr="00AE4129" w:rsidRDefault="00B82A66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חתיכות של בשר (</w:t>
      </w:r>
      <w:proofErr w:type="spellStart"/>
      <w:r w:rsidRPr="00AE4129">
        <w:rPr>
          <w:rFonts w:cs="David" w:hint="cs"/>
          <w:sz w:val="24"/>
          <w:szCs w:val="24"/>
          <w:rtl/>
        </w:rPr>
        <w:t>כג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B82A66" w:rsidRPr="00AE4129" w:rsidRDefault="00B82A66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חביות של יין (</w:t>
      </w:r>
      <w:proofErr w:type="spellStart"/>
      <w:r w:rsidRPr="00AE4129">
        <w:rPr>
          <w:rFonts w:cs="David" w:hint="cs"/>
          <w:sz w:val="24"/>
          <w:szCs w:val="24"/>
          <w:rtl/>
        </w:rPr>
        <w:t>כג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B82A66" w:rsidRPr="00AE4129" w:rsidRDefault="00B82A66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מקום הוי סימן (</w:t>
      </w:r>
      <w:proofErr w:type="spellStart"/>
      <w:r w:rsidRPr="00AE4129">
        <w:rPr>
          <w:rFonts w:cs="David" w:hint="cs"/>
          <w:sz w:val="24"/>
          <w:szCs w:val="24"/>
          <w:rtl/>
        </w:rPr>
        <w:t>כג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B82A66" w:rsidRPr="00AE4129" w:rsidRDefault="00B82A66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 xml:space="preserve">ספק </w:t>
      </w:r>
      <w:proofErr w:type="spellStart"/>
      <w:r w:rsidRPr="00AE4129">
        <w:rPr>
          <w:rFonts w:cs="David" w:hint="cs"/>
          <w:sz w:val="24"/>
          <w:szCs w:val="24"/>
          <w:rtl/>
        </w:rPr>
        <w:t>הינוח</w:t>
      </w:r>
      <w:proofErr w:type="spellEnd"/>
      <w:r w:rsidRPr="00AE4129">
        <w:rPr>
          <w:rFonts w:cs="David" w:hint="cs"/>
          <w:sz w:val="24"/>
          <w:szCs w:val="24"/>
          <w:rtl/>
        </w:rPr>
        <w:t xml:space="preserve"> (כה:)</w:t>
      </w:r>
    </w:p>
    <w:p w:rsidR="00B82A66" w:rsidRPr="00AE4129" w:rsidRDefault="00B82A66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כלי באשפה (כה:)</w:t>
      </w:r>
    </w:p>
    <w:p w:rsidR="00B82A66" w:rsidRPr="00AE4129" w:rsidRDefault="00B82A66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גל וכותל ישן (</w:t>
      </w:r>
      <w:proofErr w:type="spellStart"/>
      <w:r w:rsidRPr="00AE4129">
        <w:rPr>
          <w:rFonts w:cs="David" w:hint="cs"/>
          <w:sz w:val="24"/>
          <w:szCs w:val="24"/>
          <w:rtl/>
        </w:rPr>
        <w:t>כו</w:t>
      </w:r>
      <w:proofErr w:type="spellEnd"/>
      <w:r w:rsidRPr="00AE4129">
        <w:rPr>
          <w:rFonts w:cs="David" w:hint="cs"/>
          <w:sz w:val="24"/>
          <w:szCs w:val="24"/>
          <w:rtl/>
        </w:rPr>
        <w:t>.)</w:t>
      </w:r>
    </w:p>
    <w:p w:rsidR="00B82A66" w:rsidRPr="00AE4129" w:rsidRDefault="00B82A66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סכין בכותל חדש (</w:t>
      </w:r>
      <w:proofErr w:type="spellStart"/>
      <w:r w:rsidRPr="00AE4129">
        <w:rPr>
          <w:rFonts w:cs="David" w:hint="cs"/>
          <w:sz w:val="24"/>
          <w:szCs w:val="24"/>
          <w:rtl/>
        </w:rPr>
        <w:t>כו</w:t>
      </w:r>
      <w:proofErr w:type="spellEnd"/>
      <w:r w:rsidRPr="00AE4129">
        <w:rPr>
          <w:rFonts w:cs="David" w:hint="cs"/>
          <w:sz w:val="24"/>
          <w:szCs w:val="24"/>
          <w:rtl/>
        </w:rPr>
        <w:t>.)</w:t>
      </w:r>
    </w:p>
    <w:p w:rsidR="00B82A66" w:rsidRPr="00AE4129" w:rsidRDefault="00B82A66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שולחני וחנווני (</w:t>
      </w:r>
      <w:proofErr w:type="spellStart"/>
      <w:r w:rsidRPr="00AE4129">
        <w:rPr>
          <w:rFonts w:cs="David" w:hint="cs"/>
          <w:sz w:val="24"/>
          <w:szCs w:val="24"/>
          <w:rtl/>
        </w:rPr>
        <w:t>כו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B82A66" w:rsidRPr="00AE4129" w:rsidRDefault="00B82A66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lastRenderedPageBreak/>
        <w:t>הלוקח פירות מחברו (</w:t>
      </w:r>
      <w:proofErr w:type="spellStart"/>
      <w:r w:rsidRPr="00AE4129">
        <w:rPr>
          <w:rFonts w:cs="David" w:hint="cs"/>
          <w:sz w:val="24"/>
          <w:szCs w:val="24"/>
          <w:rtl/>
        </w:rPr>
        <w:t>כו</w:t>
      </w:r>
      <w:proofErr w:type="spellEnd"/>
      <w:r w:rsidRPr="00AE4129">
        <w:rPr>
          <w:rFonts w:cs="David" w:hint="cs"/>
          <w:sz w:val="24"/>
          <w:szCs w:val="24"/>
          <w:rtl/>
        </w:rPr>
        <w:t>:-</w:t>
      </w:r>
      <w:proofErr w:type="spellStart"/>
      <w:r w:rsidRPr="00AE4129">
        <w:rPr>
          <w:rFonts w:cs="David" w:hint="cs"/>
          <w:sz w:val="24"/>
          <w:szCs w:val="24"/>
          <w:rtl/>
        </w:rPr>
        <w:t>כז</w:t>
      </w:r>
      <w:proofErr w:type="spellEnd"/>
      <w:r w:rsidRPr="00AE4129">
        <w:rPr>
          <w:rFonts w:cs="David" w:hint="cs"/>
          <w:sz w:val="24"/>
          <w:szCs w:val="24"/>
          <w:rtl/>
        </w:rPr>
        <w:t>.)</w:t>
      </w:r>
    </w:p>
    <w:p w:rsidR="000E160E" w:rsidRPr="00AE4129" w:rsidRDefault="000E160E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proofErr w:type="spellStart"/>
      <w:r w:rsidRPr="00AE4129">
        <w:rPr>
          <w:rFonts w:cs="David" w:hint="cs"/>
          <w:sz w:val="24"/>
          <w:szCs w:val="24"/>
          <w:rtl/>
        </w:rPr>
        <w:t>אבידתא</w:t>
      </w:r>
      <w:proofErr w:type="spellEnd"/>
      <w:r w:rsidRPr="00AE4129">
        <w:rPr>
          <w:rFonts w:cs="David" w:hint="cs"/>
          <w:sz w:val="24"/>
          <w:szCs w:val="24"/>
          <w:rtl/>
        </w:rPr>
        <w:t>/</w:t>
      </w:r>
      <w:proofErr w:type="spellStart"/>
      <w:r w:rsidRPr="00AE4129">
        <w:rPr>
          <w:rFonts w:cs="David" w:hint="cs"/>
          <w:sz w:val="24"/>
          <w:szCs w:val="24"/>
          <w:rtl/>
        </w:rPr>
        <w:t>סימנא</w:t>
      </w:r>
      <w:proofErr w:type="spellEnd"/>
      <w:r w:rsidRPr="00AE4129">
        <w:rPr>
          <w:rFonts w:cs="David" w:hint="cs"/>
          <w:sz w:val="24"/>
          <w:szCs w:val="24"/>
          <w:rtl/>
        </w:rPr>
        <w:t xml:space="preserve"> מכריז (</w:t>
      </w:r>
      <w:proofErr w:type="spellStart"/>
      <w:r w:rsidRPr="00AE4129">
        <w:rPr>
          <w:rFonts w:cs="David" w:hint="cs"/>
          <w:sz w:val="24"/>
          <w:szCs w:val="24"/>
          <w:rtl/>
        </w:rPr>
        <w:t>כח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0E160E" w:rsidRPr="00AE4129" w:rsidRDefault="000E160E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דין הרמאי (</w:t>
      </w:r>
      <w:proofErr w:type="spellStart"/>
      <w:r w:rsidRPr="00AE4129">
        <w:rPr>
          <w:rFonts w:cs="David" w:hint="cs"/>
          <w:sz w:val="24"/>
          <w:szCs w:val="24"/>
          <w:rtl/>
        </w:rPr>
        <w:t>כח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0E160E" w:rsidRPr="00AE4129" w:rsidRDefault="000E160E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proofErr w:type="spellStart"/>
      <w:r w:rsidRPr="00AE4129">
        <w:rPr>
          <w:rFonts w:cs="David" w:hint="cs"/>
          <w:sz w:val="24"/>
          <w:szCs w:val="24"/>
          <w:rtl/>
        </w:rPr>
        <w:t>והשבותו</w:t>
      </w:r>
      <w:proofErr w:type="spellEnd"/>
      <w:r w:rsidRPr="00AE4129">
        <w:rPr>
          <w:rFonts w:cs="David" w:hint="cs"/>
          <w:sz w:val="24"/>
          <w:szCs w:val="24"/>
          <w:rtl/>
        </w:rPr>
        <w:t xml:space="preserve"> לו (</w:t>
      </w:r>
      <w:proofErr w:type="spellStart"/>
      <w:r w:rsidRPr="00AE4129">
        <w:rPr>
          <w:rFonts w:cs="David" w:hint="cs"/>
          <w:sz w:val="24"/>
          <w:szCs w:val="24"/>
          <w:rtl/>
        </w:rPr>
        <w:t>כח</w:t>
      </w:r>
      <w:proofErr w:type="spellEnd"/>
      <w:r w:rsidRPr="00AE4129">
        <w:rPr>
          <w:rFonts w:cs="David" w:hint="cs"/>
          <w:sz w:val="24"/>
          <w:szCs w:val="24"/>
          <w:rtl/>
        </w:rPr>
        <w:t>:)</w:t>
      </w:r>
    </w:p>
    <w:p w:rsidR="000E160E" w:rsidRPr="00AE4129" w:rsidRDefault="000E160E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כלי כסף וכלי זהב (ל.)</w:t>
      </w:r>
    </w:p>
    <w:p w:rsidR="000E160E" w:rsidRPr="00AE4129" w:rsidRDefault="000E160E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דין הבטל מסלע (לא:-לב.)</w:t>
      </w:r>
    </w:p>
    <w:p w:rsidR="000E160E" w:rsidRPr="00AE4129" w:rsidRDefault="000E160E" w:rsidP="00AE4129">
      <w:pPr>
        <w:pStyle w:val="a3"/>
        <w:numPr>
          <w:ilvl w:val="0"/>
          <w:numId w:val="3"/>
        </w:numPr>
        <w:spacing w:line="360" w:lineRule="auto"/>
        <w:rPr>
          <w:rFonts w:cs="David" w:hint="cs"/>
          <w:sz w:val="24"/>
          <w:szCs w:val="24"/>
        </w:rPr>
      </w:pPr>
      <w:r w:rsidRPr="00AE4129">
        <w:rPr>
          <w:rFonts w:cs="David" w:hint="cs"/>
          <w:sz w:val="24"/>
          <w:szCs w:val="24"/>
          <w:rtl/>
        </w:rPr>
        <w:t>כיבוד אב ואם בהשבת אבדה (לב.)</w:t>
      </w:r>
    </w:p>
    <w:p w:rsidR="000E160E" w:rsidRPr="00AE4129" w:rsidRDefault="000E160E" w:rsidP="00AE4129">
      <w:pPr>
        <w:pStyle w:val="a3"/>
        <w:spacing w:line="360" w:lineRule="auto"/>
        <w:rPr>
          <w:rFonts w:cs="David"/>
          <w:sz w:val="24"/>
          <w:szCs w:val="24"/>
        </w:rPr>
      </w:pPr>
    </w:p>
    <w:sectPr w:rsidR="000E160E" w:rsidRPr="00AE4129" w:rsidSect="00AE4129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69CB"/>
    <w:multiLevelType w:val="hybridMultilevel"/>
    <w:tmpl w:val="DE94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61FCA"/>
    <w:multiLevelType w:val="hybridMultilevel"/>
    <w:tmpl w:val="90802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610D3"/>
    <w:multiLevelType w:val="hybridMultilevel"/>
    <w:tmpl w:val="29725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2A66"/>
    <w:rsid w:val="000E160E"/>
    <w:rsid w:val="001E0ED7"/>
    <w:rsid w:val="00410620"/>
    <w:rsid w:val="004801D8"/>
    <w:rsid w:val="004C1626"/>
    <w:rsid w:val="00782D2D"/>
    <w:rsid w:val="00A43A58"/>
    <w:rsid w:val="00AE4129"/>
    <w:rsid w:val="00B20D4A"/>
    <w:rsid w:val="00B82A66"/>
    <w:rsid w:val="00E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7"/>
    <w:pPr>
      <w:bidi/>
    </w:pPr>
  </w:style>
  <w:style w:type="paragraph" w:styleId="1">
    <w:name w:val="heading 1"/>
    <w:basedOn w:val="a"/>
    <w:next w:val="a"/>
    <w:link w:val="10"/>
    <w:autoRedefine/>
    <w:qFormat/>
    <w:rsid w:val="00A43A58"/>
    <w:pPr>
      <w:autoSpaceDE w:val="0"/>
      <w:autoSpaceDN w:val="0"/>
      <w:bidi w:val="0"/>
      <w:adjustRightInd w:val="0"/>
      <w:spacing w:after="0" w:line="240" w:lineRule="auto"/>
      <w:jc w:val="center"/>
      <w:outlineLvl w:val="0"/>
    </w:pPr>
    <w:rPr>
      <w:rFonts w:cs="David"/>
      <w:bCs/>
      <w:color w:val="221304"/>
      <w:sz w:val="44"/>
      <w:szCs w:val="32"/>
      <w:lang w:val="he-IL"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1626"/>
    <w:pPr>
      <w:keepNext/>
      <w:keepLines/>
      <w:spacing w:before="200" w:after="0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3A58"/>
    <w:rPr>
      <w:rFonts w:cs="David"/>
      <w:bCs/>
      <w:color w:val="221304"/>
      <w:sz w:val="44"/>
      <w:szCs w:val="32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C1626"/>
    <w:rPr>
      <w:rFonts w:asciiTheme="majorHAnsi" w:eastAsiaTheme="majorEastAsia" w:hAnsiTheme="majorHAnsi" w:cs="David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82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2013-05-29T20:26:00Z</dcterms:created>
  <dcterms:modified xsi:type="dcterms:W3CDTF">2013-05-29T20:54:00Z</dcterms:modified>
</cp:coreProperties>
</file>