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496EAF" w:rsidRDefault="00496EAF" w:rsidP="00496EAF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דף עבודה: </w:t>
      </w:r>
      <w:r w:rsidRPr="00496EAF">
        <w:rPr>
          <w:rFonts w:cs="David" w:hint="cs"/>
          <w:b/>
          <w:bCs/>
          <w:sz w:val="24"/>
          <w:szCs w:val="24"/>
          <w:rtl/>
        </w:rPr>
        <w:t xml:space="preserve">בבא </w:t>
      </w:r>
      <w:proofErr w:type="spellStart"/>
      <w:r w:rsidRPr="00496EAF">
        <w:rPr>
          <w:rFonts w:cs="David" w:hint="cs"/>
          <w:b/>
          <w:bCs/>
          <w:sz w:val="24"/>
          <w:szCs w:val="24"/>
          <w:rtl/>
        </w:rPr>
        <w:t>מציעא</w:t>
      </w:r>
      <w:proofErr w:type="spellEnd"/>
      <w:r w:rsidRPr="00496EAF">
        <w:rPr>
          <w:rFonts w:cs="David" w:hint="cs"/>
          <w:b/>
          <w:bCs/>
          <w:sz w:val="24"/>
          <w:szCs w:val="24"/>
          <w:rtl/>
        </w:rPr>
        <w:t xml:space="preserve"> דף לא </w:t>
      </w:r>
      <w:r w:rsidRPr="00496EAF">
        <w:rPr>
          <w:rFonts w:cs="David"/>
          <w:b/>
          <w:bCs/>
          <w:sz w:val="24"/>
          <w:szCs w:val="24"/>
          <w:rtl/>
        </w:rPr>
        <w:t>–</w:t>
      </w:r>
      <w:r w:rsidRPr="00496EAF">
        <w:rPr>
          <w:rFonts w:cs="David" w:hint="cs"/>
          <w:b/>
          <w:bCs/>
          <w:sz w:val="24"/>
          <w:szCs w:val="24"/>
          <w:rtl/>
        </w:rPr>
        <w:t xml:space="preserve"> ציוויים כפולים</w:t>
      </w:r>
      <w:r w:rsidR="002F1966" w:rsidRPr="00496EAF">
        <w:rPr>
          <w:rFonts w:cs="David" w:hint="cs"/>
          <w:b/>
          <w:bCs/>
          <w:sz w:val="24"/>
          <w:szCs w:val="24"/>
          <w:rtl/>
        </w:rPr>
        <w:t>: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1. </w:t>
      </w:r>
      <w:r w:rsidRPr="00496EAF">
        <w:rPr>
          <w:rFonts w:cs="David" w:hint="cs"/>
          <w:b/>
          <w:bCs/>
          <w:sz w:val="24"/>
          <w:szCs w:val="24"/>
          <w:rtl/>
        </w:rPr>
        <w:t>השב תשיבם</w:t>
      </w:r>
      <w:r w:rsidRPr="00496EAF"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מדובר?__________________</w:t>
      </w:r>
    </w:p>
    <w:p w:rsidR="002F1966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2. </w:t>
      </w:r>
      <w:r w:rsidRPr="00496EAF">
        <w:rPr>
          <w:rFonts w:cs="David" w:hint="cs"/>
          <w:b/>
          <w:bCs/>
          <w:sz w:val="24"/>
          <w:szCs w:val="24"/>
          <w:rtl/>
        </w:rPr>
        <w:t xml:space="preserve">שלח תשלח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מדובר?__________________</w:t>
      </w:r>
      <w:r w:rsidR="00496EAF">
        <w:rPr>
          <w:rFonts w:cs="David" w:hint="cs"/>
          <w:sz w:val="24"/>
          <w:szCs w:val="24"/>
          <w:rtl/>
        </w:rPr>
        <w:t>__</w:t>
      </w:r>
    </w:p>
    <w:p w:rsidR="002F1966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3. </w:t>
      </w:r>
      <w:r w:rsidRPr="00496EAF">
        <w:rPr>
          <w:rFonts w:cs="David" w:hint="cs"/>
          <w:b/>
          <w:bCs/>
          <w:sz w:val="24"/>
          <w:szCs w:val="24"/>
          <w:rtl/>
        </w:rPr>
        <w:t>הוכח תוכיח</w:t>
      </w:r>
      <w:r w:rsidRPr="00496EAF"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מדובר?__________________</w:t>
      </w:r>
      <w:r w:rsidR="00496EAF">
        <w:rPr>
          <w:rFonts w:cs="David" w:hint="cs"/>
          <w:sz w:val="24"/>
          <w:szCs w:val="24"/>
          <w:rtl/>
        </w:rPr>
        <w:t>__</w:t>
      </w:r>
    </w:p>
    <w:p w:rsidR="002F1966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4. </w:t>
      </w:r>
      <w:r w:rsidRPr="00496EAF">
        <w:rPr>
          <w:rFonts w:cs="David" w:hint="cs"/>
          <w:b/>
          <w:bCs/>
          <w:sz w:val="24"/>
          <w:szCs w:val="24"/>
          <w:rtl/>
        </w:rPr>
        <w:t>עזוב תעזוב עמו</w:t>
      </w:r>
      <w:r w:rsidRPr="00496EAF"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5. </w:t>
      </w:r>
      <w:r w:rsidRPr="00496EAF">
        <w:rPr>
          <w:rFonts w:cs="David" w:hint="cs"/>
          <w:b/>
          <w:bCs/>
          <w:sz w:val="24"/>
          <w:szCs w:val="24"/>
          <w:rtl/>
        </w:rPr>
        <w:t>הקם תקים עמו</w:t>
      </w:r>
      <w:r w:rsidRPr="00496EAF"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</w:t>
      </w:r>
      <w:r w:rsidR="00496EAF">
        <w:rPr>
          <w:rFonts w:cs="David" w:hint="cs"/>
          <w:sz w:val="24"/>
          <w:szCs w:val="24"/>
          <w:rtl/>
        </w:rPr>
        <w:t>ו מצווה מדובר?_________________</w:t>
      </w:r>
    </w:p>
    <w:p w:rsidR="002F1966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A11FFA" w:rsidRDefault="00A11FFA" w:rsidP="00496EAF">
      <w:pPr>
        <w:spacing w:line="360" w:lineRule="auto"/>
        <w:rPr>
          <w:rFonts w:cs="David" w:hint="cs"/>
          <w:sz w:val="24"/>
          <w:szCs w:val="24"/>
          <w:rtl/>
        </w:rPr>
      </w:pP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 w:rsidRPr="00496EAF">
        <w:rPr>
          <w:rFonts w:cs="David" w:hint="cs"/>
          <w:sz w:val="24"/>
          <w:szCs w:val="24"/>
          <w:rtl/>
        </w:rPr>
        <w:t>צריכי</w:t>
      </w:r>
      <w:proofErr w:type="spellEnd"/>
      <w:r w:rsidRPr="00496EAF">
        <w:rPr>
          <w:rFonts w:cs="David" w:hint="cs"/>
          <w:sz w:val="24"/>
          <w:szCs w:val="24"/>
          <w:rtl/>
        </w:rPr>
        <w:t>:</w:t>
      </w:r>
    </w:p>
    <w:p w:rsidR="002F1966" w:rsidRPr="00496EAF" w:rsidRDefault="002F1966" w:rsidP="00496EAF">
      <w:pPr>
        <w:pStyle w:val="a3"/>
        <w:numPr>
          <w:ilvl w:val="0"/>
          <w:numId w:val="1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496EAF">
        <w:rPr>
          <w:rFonts w:cs="David" w:hint="cs"/>
          <w:sz w:val="24"/>
          <w:szCs w:val="24"/>
          <w:rtl/>
        </w:rPr>
        <w:t>מדוע כתבה התורה גם פריקה וגם טעינה?</w:t>
      </w:r>
    </w:p>
    <w:p w:rsidR="002F1966" w:rsidRPr="00496EAF" w:rsidRDefault="002F1966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א. מדוע פריקה לבדה אינה מספיקה כדי ללמד גם על טעינה?</w:t>
      </w:r>
      <w:r w:rsidR="00496EAF">
        <w:rPr>
          <w:rFonts w:cs="David" w:hint="cs"/>
          <w:sz w:val="24"/>
          <w:szCs w:val="24"/>
          <w:rtl/>
        </w:rPr>
        <w:t xml:space="preserve"> ______________________ __________________________________________________________________________________________________________________________________</w:t>
      </w:r>
    </w:p>
    <w:p w:rsidR="002F1966" w:rsidRPr="00496EAF" w:rsidRDefault="002F1966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  <w:r w:rsidRPr="00496EAF">
        <w:rPr>
          <w:rFonts w:cs="David" w:hint="cs"/>
          <w:sz w:val="24"/>
          <w:szCs w:val="24"/>
          <w:rtl/>
        </w:rPr>
        <w:t>ב. מדוע טעינה לבדה אינה מספיקה כדי ללמד גם על פריקה?</w:t>
      </w:r>
      <w:r w:rsidR="00496EAF">
        <w:rPr>
          <w:rFonts w:cs="David" w:hint="cs"/>
          <w:sz w:val="24"/>
          <w:szCs w:val="24"/>
          <w:rtl/>
        </w:rPr>
        <w:t xml:space="preserve"> ______________________ __________________________________________________________________________________________________________________________________</w:t>
      </w:r>
    </w:p>
    <w:p w:rsidR="002F1966" w:rsidRPr="00496EAF" w:rsidRDefault="002F1966" w:rsidP="00496EAF">
      <w:pPr>
        <w:pStyle w:val="a3"/>
        <w:numPr>
          <w:ilvl w:val="0"/>
          <w:numId w:val="1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496EAF">
        <w:rPr>
          <w:rFonts w:cs="David" w:hint="cs"/>
          <w:sz w:val="24"/>
          <w:szCs w:val="24"/>
          <w:rtl/>
        </w:rPr>
        <w:t>מדוע כתבה התורה גם פריקה וטעינה וגם השבת אבדה?</w:t>
      </w:r>
    </w:p>
    <w:p w:rsidR="002F1966" w:rsidRDefault="002F1966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א. מדוע פריקה וטעינה לבדן אינן מספיקות כדי ללמד גם על השבת אבדה?</w:t>
      </w:r>
      <w:r w:rsidR="00496EAF">
        <w:rPr>
          <w:rFonts w:cs="David" w:hint="cs"/>
          <w:sz w:val="24"/>
          <w:szCs w:val="24"/>
          <w:rtl/>
        </w:rPr>
        <w:t xml:space="preserve"> ____________</w:t>
      </w:r>
    </w:p>
    <w:p w:rsidR="00496EAF" w:rsidRPr="00496EAF" w:rsidRDefault="00496EAF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</w:p>
    <w:p w:rsidR="00496EAF" w:rsidRDefault="002F1966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ב. מדוע השבת אבדה לבדה אינה מספיקה כדי ללמד גם על פריקה וטעינה?</w:t>
      </w:r>
      <w:r w:rsidR="00496EAF" w:rsidRPr="00496EAF">
        <w:rPr>
          <w:rFonts w:cs="David" w:hint="cs"/>
          <w:sz w:val="24"/>
          <w:szCs w:val="24"/>
          <w:rtl/>
        </w:rPr>
        <w:t xml:space="preserve"> </w:t>
      </w:r>
      <w:r w:rsidR="00496EAF">
        <w:rPr>
          <w:rFonts w:cs="David" w:hint="cs"/>
          <w:sz w:val="24"/>
          <w:szCs w:val="24"/>
          <w:rtl/>
        </w:rPr>
        <w:t>____________</w:t>
      </w:r>
    </w:p>
    <w:p w:rsidR="002F1966" w:rsidRDefault="00496EAF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</w:p>
    <w:p w:rsidR="00A11FFA" w:rsidRDefault="00A11FFA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</w:p>
    <w:p w:rsidR="00A11FFA" w:rsidRPr="00496EAF" w:rsidRDefault="00A11FFA" w:rsidP="00496EAF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lastRenderedPageBreak/>
        <w:t xml:space="preserve">6. </w:t>
      </w:r>
      <w:r w:rsidRPr="00496EAF">
        <w:rPr>
          <w:rFonts w:cs="David" w:hint="cs"/>
          <w:b/>
          <w:bCs/>
          <w:sz w:val="24"/>
          <w:szCs w:val="24"/>
          <w:rtl/>
        </w:rPr>
        <w:t>מות יומת המכה</w:t>
      </w:r>
      <w:r w:rsidRPr="00496EAF"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</w:t>
      </w:r>
      <w:r w:rsidR="00496EAF">
        <w:rPr>
          <w:rFonts w:cs="David" w:hint="cs"/>
          <w:sz w:val="24"/>
          <w:szCs w:val="24"/>
          <w:rtl/>
        </w:rPr>
        <w:t>איזו מצווה מדובר?______________</w:t>
      </w:r>
      <w:r w:rsidRPr="00496EAF">
        <w:rPr>
          <w:rFonts w:cs="David" w:hint="cs"/>
          <w:sz w:val="24"/>
          <w:szCs w:val="24"/>
          <w:rtl/>
        </w:rPr>
        <w:t>___</w:t>
      </w:r>
    </w:p>
    <w:p w:rsidR="002F1966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2F1966" w:rsidRPr="00496EAF" w:rsidRDefault="002F1966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 xml:space="preserve">7. </w:t>
      </w:r>
      <w:r w:rsidRPr="00496EAF">
        <w:rPr>
          <w:rFonts w:cs="David" w:hint="cs"/>
          <w:b/>
          <w:bCs/>
          <w:sz w:val="24"/>
          <w:szCs w:val="24"/>
          <w:rtl/>
        </w:rPr>
        <w:t>הכה תכה</w:t>
      </w:r>
      <w:r w:rsidR="00496EAF" w:rsidRPr="00496EAF">
        <w:rPr>
          <w:rFonts w:cs="David" w:hint="cs"/>
          <w:sz w:val="24"/>
          <w:szCs w:val="24"/>
          <w:rtl/>
        </w:rPr>
        <w:t xml:space="preserve"> </w:t>
      </w:r>
      <w:r w:rsidR="00496EAF" w:rsidRPr="00496EAF">
        <w:rPr>
          <w:rFonts w:cs="David"/>
          <w:sz w:val="24"/>
          <w:szCs w:val="24"/>
          <w:rtl/>
        </w:rPr>
        <w:t>–</w:t>
      </w:r>
      <w:r w:rsidR="00496EAF"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 w:rsidR="00496EAF">
        <w:rPr>
          <w:rFonts w:cs="David" w:hint="cs"/>
          <w:sz w:val="24"/>
          <w:szCs w:val="24"/>
          <w:rtl/>
        </w:rPr>
        <w:t>____</w:t>
      </w:r>
      <w:r w:rsidR="00496EAF" w:rsidRPr="00496EAF">
        <w:rPr>
          <w:rFonts w:cs="David" w:hint="cs"/>
          <w:sz w:val="24"/>
          <w:szCs w:val="24"/>
          <w:rtl/>
        </w:rPr>
        <w:t>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8. </w:t>
      </w:r>
      <w:r w:rsidRPr="00496EAF">
        <w:rPr>
          <w:rFonts w:cs="David" w:hint="cs"/>
          <w:b/>
          <w:bCs/>
          <w:sz w:val="24"/>
          <w:szCs w:val="24"/>
          <w:rtl/>
        </w:rPr>
        <w:t>השב תשיב</w:t>
      </w:r>
      <w:r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  <w:r>
        <w:rPr>
          <w:rFonts w:cs="David" w:hint="cs"/>
          <w:sz w:val="24"/>
          <w:szCs w:val="24"/>
          <w:rtl/>
        </w:rPr>
        <w:t xml:space="preserve"> 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9. </w:t>
      </w:r>
      <w:r w:rsidRPr="00496EAF">
        <w:rPr>
          <w:rFonts w:cs="David" w:hint="cs"/>
          <w:b/>
          <w:bCs/>
          <w:sz w:val="24"/>
          <w:szCs w:val="24"/>
          <w:rtl/>
        </w:rPr>
        <w:t>חבול תחבול</w:t>
      </w:r>
      <w:r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10. </w:t>
      </w:r>
      <w:r w:rsidRPr="00496EAF">
        <w:rPr>
          <w:rFonts w:cs="David" w:hint="cs"/>
          <w:b/>
          <w:bCs/>
          <w:sz w:val="24"/>
          <w:szCs w:val="24"/>
          <w:rtl/>
        </w:rPr>
        <w:t xml:space="preserve">פתֹח תפתח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</w:t>
      </w:r>
      <w:r w:rsidRPr="00496EAF">
        <w:rPr>
          <w:rFonts w:cs="David" w:hint="cs"/>
          <w:sz w:val="24"/>
          <w:szCs w:val="24"/>
          <w:rtl/>
        </w:rPr>
        <w:t>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11. </w:t>
      </w:r>
      <w:r w:rsidRPr="00A11FFA">
        <w:rPr>
          <w:rFonts w:cs="David" w:hint="cs"/>
          <w:b/>
          <w:bCs/>
          <w:sz w:val="24"/>
          <w:szCs w:val="24"/>
          <w:rtl/>
        </w:rPr>
        <w:t xml:space="preserve">נתן </w:t>
      </w:r>
      <w:proofErr w:type="spellStart"/>
      <w:r w:rsidRPr="00A11FFA">
        <w:rPr>
          <w:rFonts w:cs="David" w:hint="cs"/>
          <w:b/>
          <w:bCs/>
          <w:sz w:val="24"/>
          <w:szCs w:val="24"/>
          <w:rtl/>
        </w:rPr>
        <w:t>תתן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12. </w:t>
      </w:r>
      <w:r w:rsidRPr="00496EAF">
        <w:rPr>
          <w:rFonts w:cs="David" w:hint="cs"/>
          <w:b/>
          <w:bCs/>
          <w:sz w:val="24"/>
          <w:szCs w:val="24"/>
          <w:rtl/>
        </w:rPr>
        <w:t>הענק תעניק</w:t>
      </w:r>
      <w:r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היכן נמצאת הסוגיה בדין הענקה?_____________________; מה דעת רבי אלעזר בן עזריה בסוגיה זו? __________________________________________________________; כיצד הוא יסביר את הכפילות בפסוק? _______________________________________</w:t>
      </w:r>
    </w:p>
    <w:p w:rsidR="00496EAF" w:rsidRP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13. </w:t>
      </w:r>
      <w:r w:rsidRPr="00496EAF">
        <w:rPr>
          <w:rFonts w:cs="David" w:hint="cs"/>
          <w:b/>
          <w:bCs/>
          <w:sz w:val="24"/>
          <w:szCs w:val="24"/>
          <w:rtl/>
        </w:rPr>
        <w:t xml:space="preserve">העבט </w:t>
      </w:r>
      <w:proofErr w:type="spellStart"/>
      <w:r w:rsidRPr="00496EAF">
        <w:rPr>
          <w:rFonts w:cs="David" w:hint="cs"/>
          <w:b/>
          <w:bCs/>
          <w:sz w:val="24"/>
          <w:szCs w:val="24"/>
          <w:rtl/>
        </w:rPr>
        <w:t>תעביטנו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Pr="00496EAF">
        <w:rPr>
          <w:rFonts w:cs="David"/>
          <w:sz w:val="24"/>
          <w:szCs w:val="24"/>
          <w:rtl/>
        </w:rPr>
        <w:t>–</w:t>
      </w:r>
      <w:r w:rsidRPr="00496EAF">
        <w:rPr>
          <w:rFonts w:cs="David" w:hint="cs"/>
          <w:sz w:val="24"/>
          <w:szCs w:val="24"/>
          <w:rtl/>
        </w:rPr>
        <w:t xml:space="preserve"> מקור בתורה:__________ / באיזו מצווה מדובר?_</w:t>
      </w:r>
      <w:r>
        <w:rPr>
          <w:rFonts w:cs="David" w:hint="cs"/>
          <w:sz w:val="24"/>
          <w:szCs w:val="24"/>
          <w:rtl/>
        </w:rPr>
        <w:t>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 w:rsidRPr="00496EAF">
        <w:rPr>
          <w:rFonts w:cs="David" w:hint="cs"/>
          <w:sz w:val="24"/>
          <w:szCs w:val="24"/>
          <w:rtl/>
        </w:rPr>
        <w:t>מה נלמד מכפילות זו?____________________________________________________ ___________________________________________________________________</w:t>
      </w:r>
    </w:p>
    <w:p w:rsidR="00496EAF" w:rsidRDefault="00496EAF" w:rsidP="00496EA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היכן נמצאת הסוגיה בדין הלוואה?_____________________; מה דעת רבי שמעון בסוגיה זו? __________________________________________________________; כיצד הוא יסביר את הכפילות בפסוק? ________________________________________________</w:t>
      </w:r>
    </w:p>
    <w:p w:rsidR="00496EAF" w:rsidRPr="00496EAF" w:rsidRDefault="00496EAF" w:rsidP="00496EAF">
      <w:pPr>
        <w:spacing w:line="360" w:lineRule="auto"/>
        <w:rPr>
          <w:rFonts w:cs="David"/>
          <w:sz w:val="24"/>
          <w:szCs w:val="24"/>
        </w:rPr>
      </w:pPr>
    </w:p>
    <w:sectPr w:rsidR="00496EAF" w:rsidRPr="00496EAF" w:rsidSect="00A11FFA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027"/>
    <w:multiLevelType w:val="hybridMultilevel"/>
    <w:tmpl w:val="282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966"/>
    <w:rsid w:val="001A4536"/>
    <w:rsid w:val="001E0ED7"/>
    <w:rsid w:val="002F1966"/>
    <w:rsid w:val="00410620"/>
    <w:rsid w:val="004801D8"/>
    <w:rsid w:val="00496EAF"/>
    <w:rsid w:val="004C1626"/>
    <w:rsid w:val="00A11FFA"/>
    <w:rsid w:val="00A43A58"/>
    <w:rsid w:val="00B20D4A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F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2013-05-01T07:08:00Z</dcterms:created>
  <dcterms:modified xsi:type="dcterms:W3CDTF">2013-05-01T07:32:00Z</dcterms:modified>
</cp:coreProperties>
</file>