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D7" w:rsidRPr="00BB1620" w:rsidRDefault="0091188B" w:rsidP="00BB1620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BB1620">
        <w:rPr>
          <w:rFonts w:cs="David" w:hint="cs"/>
          <w:b/>
          <w:bCs/>
          <w:sz w:val="28"/>
          <w:szCs w:val="28"/>
          <w:rtl/>
        </w:rPr>
        <w:t>הכנה למבחן הגדול בתלמוד</w:t>
      </w:r>
    </w:p>
    <w:p w:rsidR="0091188B" w:rsidRPr="00BB1620" w:rsidRDefault="0091188B" w:rsidP="00BB162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BB1620">
        <w:rPr>
          <w:rFonts w:cs="David" w:hint="cs"/>
          <w:sz w:val="24"/>
          <w:szCs w:val="24"/>
          <w:rtl/>
        </w:rPr>
        <w:t xml:space="preserve">הנוסחה שלנו להצלחה </w:t>
      </w:r>
      <w:r w:rsidRPr="00BB1620">
        <w:rPr>
          <w:rFonts w:cs="David"/>
          <w:sz w:val="24"/>
          <w:szCs w:val="24"/>
          <w:rtl/>
        </w:rPr>
        <w:t>–</w:t>
      </w:r>
      <w:r w:rsidRPr="00BB1620">
        <w:rPr>
          <w:rFonts w:cs="David" w:hint="cs"/>
          <w:sz w:val="24"/>
          <w:szCs w:val="24"/>
          <w:rtl/>
        </w:rPr>
        <w:t xml:space="preserve"> גמרא + מחברת + </w:t>
      </w:r>
      <w:proofErr w:type="spellStart"/>
      <w:r w:rsidRPr="00BB1620">
        <w:rPr>
          <w:rFonts w:cs="David" w:hint="cs"/>
          <w:sz w:val="24"/>
          <w:szCs w:val="24"/>
          <w:rtl/>
        </w:rPr>
        <w:t>מוודל</w:t>
      </w:r>
      <w:proofErr w:type="spellEnd"/>
      <w:r w:rsidRPr="00BB1620">
        <w:rPr>
          <w:rFonts w:cs="David" w:hint="cs"/>
          <w:sz w:val="24"/>
          <w:szCs w:val="24"/>
          <w:rtl/>
        </w:rPr>
        <w:t xml:space="preserve">: לא לוותר על אחד מהמרכיבים הללו. הגמרא היא הבסיס, היא גם תופיע לפניכם במבחן, ולכן כדאי שתחברו בין הדברים שהבנתם בשיעורים למילות הגמרא; המחברת היא הטיוטה </w:t>
      </w:r>
      <w:r w:rsidRPr="00BB1620">
        <w:rPr>
          <w:rFonts w:cs="David"/>
          <w:sz w:val="24"/>
          <w:szCs w:val="24"/>
          <w:rtl/>
        </w:rPr>
        <w:t>–</w:t>
      </w:r>
      <w:r w:rsidRPr="00BB1620">
        <w:rPr>
          <w:rFonts w:cs="David" w:hint="cs"/>
          <w:sz w:val="24"/>
          <w:szCs w:val="24"/>
          <w:rtl/>
        </w:rPr>
        <w:t xml:space="preserve"> בה רשמנו את התרשימים על הלוח שסייעו בעדכם להבין; </w:t>
      </w:r>
      <w:proofErr w:type="spellStart"/>
      <w:r w:rsidRPr="00BB1620">
        <w:rPr>
          <w:rFonts w:cs="David" w:hint="cs"/>
          <w:sz w:val="24"/>
          <w:szCs w:val="24"/>
          <w:rtl/>
        </w:rPr>
        <w:t>והמוודל</w:t>
      </w:r>
      <w:proofErr w:type="spellEnd"/>
      <w:r w:rsidRPr="00BB1620">
        <w:rPr>
          <w:rFonts w:cs="David" w:hint="cs"/>
          <w:sz w:val="24"/>
          <w:szCs w:val="24"/>
          <w:rtl/>
        </w:rPr>
        <w:t xml:space="preserve"> (גם אם פיתחתם אליו רגשות שנאה) יסייע בעדכם בסיכומי הסוגיות ובבחנים שבעזרתם תבדקו את ידיעותיכם.</w:t>
      </w:r>
      <w:r w:rsidR="00BB1620">
        <w:rPr>
          <w:rFonts w:cs="David" w:hint="cs"/>
          <w:sz w:val="24"/>
          <w:szCs w:val="24"/>
          <w:rtl/>
        </w:rPr>
        <w:t xml:space="preserve"> </w:t>
      </w:r>
      <w:r w:rsidRPr="00BB1620">
        <w:rPr>
          <w:rFonts w:cs="David" w:hint="cs"/>
          <w:sz w:val="24"/>
          <w:szCs w:val="24"/>
          <w:rtl/>
        </w:rPr>
        <w:t>נחלק את השבועיים שנותרו לנו עד המבחן, לפי הסדר הבא:</w:t>
      </w:r>
    </w:p>
    <w:p w:rsidR="0091188B" w:rsidRPr="00BB1620" w:rsidRDefault="0091188B" w:rsidP="00BB1620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/>
          <w:b/>
          <w:bCs/>
          <w:sz w:val="24"/>
          <w:szCs w:val="24"/>
        </w:rPr>
      </w:pPr>
      <w:r w:rsidRPr="00BB1620">
        <w:rPr>
          <w:rFonts w:cs="David" w:hint="cs"/>
          <w:b/>
          <w:bCs/>
          <w:sz w:val="24"/>
          <w:szCs w:val="24"/>
          <w:rtl/>
        </w:rPr>
        <w:t>יום ראשון</w:t>
      </w:r>
      <w:r w:rsidR="00424BAD" w:rsidRPr="00BB1620">
        <w:rPr>
          <w:rFonts w:cs="David" w:hint="cs"/>
          <w:b/>
          <w:bCs/>
          <w:sz w:val="24"/>
          <w:szCs w:val="24"/>
          <w:rtl/>
        </w:rPr>
        <w:t>:</w:t>
      </w:r>
      <w:r w:rsidRPr="00BB1620">
        <w:rPr>
          <w:rFonts w:cs="David" w:hint="cs"/>
          <w:b/>
          <w:bCs/>
          <w:sz w:val="24"/>
          <w:szCs w:val="24"/>
          <w:rtl/>
        </w:rPr>
        <w:t xml:space="preserve"> דף </w:t>
      </w:r>
      <w:proofErr w:type="spellStart"/>
      <w:r w:rsidRPr="00BB1620">
        <w:rPr>
          <w:rFonts w:cs="David" w:hint="cs"/>
          <w:b/>
          <w:bCs/>
          <w:sz w:val="24"/>
          <w:szCs w:val="24"/>
          <w:rtl/>
        </w:rPr>
        <w:t>כא</w:t>
      </w:r>
      <w:proofErr w:type="spellEnd"/>
      <w:r w:rsidRPr="00BB1620">
        <w:rPr>
          <w:rFonts w:cs="David" w:hint="cs"/>
          <w:b/>
          <w:bCs/>
          <w:sz w:val="24"/>
          <w:szCs w:val="24"/>
          <w:rtl/>
        </w:rPr>
        <w:t xml:space="preserve"> עמוד א, </w:t>
      </w:r>
      <w:r w:rsidR="00424BAD" w:rsidRPr="00BB1620">
        <w:rPr>
          <w:rFonts w:cs="David" w:hint="cs"/>
          <w:b/>
          <w:bCs/>
          <w:sz w:val="24"/>
          <w:szCs w:val="24"/>
          <w:rtl/>
        </w:rPr>
        <w:t>סוגיית</w:t>
      </w:r>
      <w:r w:rsidRPr="00BB1620">
        <w:rPr>
          <w:rFonts w:cs="David" w:hint="cs"/>
          <w:b/>
          <w:bCs/>
          <w:sz w:val="24"/>
          <w:szCs w:val="24"/>
          <w:rtl/>
        </w:rPr>
        <w:t xml:space="preserve"> קב בארבע אמות</w:t>
      </w:r>
      <w:r w:rsidR="001B494F" w:rsidRPr="00BB1620">
        <w:rPr>
          <w:rFonts w:cs="David" w:hint="cs"/>
          <w:b/>
          <w:bCs/>
          <w:sz w:val="24"/>
          <w:szCs w:val="24"/>
          <w:rtl/>
        </w:rPr>
        <w:t xml:space="preserve"> </w:t>
      </w:r>
      <w:r w:rsidR="001B494F" w:rsidRPr="00BB1620">
        <w:rPr>
          <w:rFonts w:cs="David"/>
          <w:b/>
          <w:bCs/>
          <w:sz w:val="24"/>
          <w:szCs w:val="24"/>
          <w:rtl/>
        </w:rPr>
        <w:t>–</w:t>
      </w:r>
      <w:r w:rsidR="001B494F" w:rsidRPr="00BB1620">
        <w:rPr>
          <w:rFonts w:cs="David" w:hint="cs"/>
          <w:b/>
          <w:bCs/>
          <w:sz w:val="24"/>
          <w:szCs w:val="24"/>
          <w:rtl/>
        </w:rPr>
        <w:t xml:space="preserve"> נושא 5 </w:t>
      </w:r>
      <w:proofErr w:type="spellStart"/>
      <w:r w:rsidR="001B494F" w:rsidRPr="00BB1620">
        <w:rPr>
          <w:rFonts w:cs="David" w:hint="cs"/>
          <w:b/>
          <w:bCs/>
          <w:sz w:val="24"/>
          <w:szCs w:val="24"/>
          <w:rtl/>
        </w:rPr>
        <w:t>במוודל</w:t>
      </w:r>
      <w:proofErr w:type="spellEnd"/>
    </w:p>
    <w:p w:rsidR="0091188B" w:rsidRPr="00BB1620" w:rsidRDefault="0091188B" w:rsidP="00C211CD">
      <w:pPr>
        <w:pStyle w:val="a3"/>
        <w:numPr>
          <w:ilvl w:val="0"/>
          <w:numId w:val="4"/>
        </w:numPr>
        <w:tabs>
          <w:tab w:val="left" w:pos="651"/>
        </w:tabs>
        <w:spacing w:line="240" w:lineRule="auto"/>
        <w:ind w:left="651"/>
        <w:jc w:val="both"/>
        <w:rPr>
          <w:rFonts w:cs="David"/>
          <w:sz w:val="24"/>
          <w:szCs w:val="24"/>
        </w:rPr>
      </w:pPr>
      <w:r w:rsidRPr="00BB1620">
        <w:rPr>
          <w:rFonts w:cs="David" w:hint="cs"/>
          <w:sz w:val="24"/>
          <w:szCs w:val="24"/>
          <w:rtl/>
        </w:rPr>
        <w:t>הבנת המהלך הראשון: שאלת הפתיחה, תשובת רבי יצחק, שאלת הגמרא (</w:t>
      </w:r>
      <w:proofErr w:type="spellStart"/>
      <w:r w:rsidRPr="00BB1620">
        <w:rPr>
          <w:rFonts w:cs="David" w:hint="cs"/>
          <w:sz w:val="24"/>
          <w:szCs w:val="24"/>
          <w:rtl/>
        </w:rPr>
        <w:t>היכי</w:t>
      </w:r>
      <w:proofErr w:type="spellEnd"/>
      <w:r w:rsidRPr="00BB1620">
        <w:rPr>
          <w:rFonts w:cs="David" w:hint="cs"/>
          <w:sz w:val="24"/>
          <w:szCs w:val="24"/>
          <w:rtl/>
        </w:rPr>
        <w:t xml:space="preserve"> דמי) </w:t>
      </w:r>
      <w:proofErr w:type="spellStart"/>
      <w:r w:rsidRPr="00BB1620">
        <w:rPr>
          <w:rFonts w:cs="David" w:hint="cs"/>
          <w:sz w:val="24"/>
          <w:szCs w:val="24"/>
          <w:rtl/>
        </w:rPr>
        <w:t>והאוקימתא</w:t>
      </w:r>
      <w:proofErr w:type="spellEnd"/>
      <w:r w:rsidRPr="00BB1620">
        <w:rPr>
          <w:rFonts w:cs="David" w:hint="cs"/>
          <w:sz w:val="24"/>
          <w:szCs w:val="24"/>
          <w:rtl/>
        </w:rPr>
        <w:t xml:space="preserve"> של מר </w:t>
      </w:r>
      <w:proofErr w:type="spellStart"/>
      <w:r w:rsidRPr="00BB1620">
        <w:rPr>
          <w:rFonts w:cs="David" w:hint="cs"/>
          <w:sz w:val="24"/>
          <w:szCs w:val="24"/>
          <w:rtl/>
        </w:rPr>
        <w:t>עוקבא</w:t>
      </w:r>
      <w:proofErr w:type="spellEnd"/>
      <w:r w:rsidRPr="00BB1620">
        <w:rPr>
          <w:rFonts w:cs="David" w:hint="cs"/>
          <w:sz w:val="24"/>
          <w:szCs w:val="24"/>
          <w:rtl/>
        </w:rPr>
        <w:t>.</w:t>
      </w:r>
    </w:p>
    <w:p w:rsidR="0091188B" w:rsidRPr="00BB1620" w:rsidRDefault="0091188B" w:rsidP="00C211CD">
      <w:pPr>
        <w:pStyle w:val="a3"/>
        <w:numPr>
          <w:ilvl w:val="0"/>
          <w:numId w:val="4"/>
        </w:numPr>
        <w:tabs>
          <w:tab w:val="left" w:pos="651"/>
        </w:tabs>
        <w:spacing w:line="240" w:lineRule="auto"/>
        <w:ind w:left="651"/>
        <w:jc w:val="both"/>
        <w:rPr>
          <w:rFonts w:cs="David"/>
          <w:sz w:val="24"/>
          <w:szCs w:val="24"/>
        </w:rPr>
      </w:pPr>
      <w:r w:rsidRPr="00BB1620">
        <w:rPr>
          <w:rFonts w:cs="David" w:hint="cs"/>
          <w:sz w:val="24"/>
          <w:szCs w:val="24"/>
          <w:rtl/>
        </w:rPr>
        <w:t xml:space="preserve">הבנת שאלות רבי ירמיה </w:t>
      </w:r>
      <w:r w:rsidRPr="00BB1620">
        <w:rPr>
          <w:rFonts w:cs="David"/>
          <w:sz w:val="24"/>
          <w:szCs w:val="24"/>
          <w:rtl/>
        </w:rPr>
        <w:t>–</w:t>
      </w:r>
      <w:r w:rsidRPr="00BB1620">
        <w:rPr>
          <w:rFonts w:cs="David" w:hint="cs"/>
          <w:sz w:val="24"/>
          <w:szCs w:val="24"/>
          <w:rtl/>
        </w:rPr>
        <w:t xml:space="preserve"> קריאתן באופן שוטף בגמרא והבנת המסר העולה מהן.</w:t>
      </w:r>
    </w:p>
    <w:p w:rsidR="0091188B" w:rsidRPr="00BB1620" w:rsidRDefault="0091188B" w:rsidP="00C211CD">
      <w:pPr>
        <w:pStyle w:val="a3"/>
        <w:numPr>
          <w:ilvl w:val="0"/>
          <w:numId w:val="4"/>
        </w:numPr>
        <w:tabs>
          <w:tab w:val="left" w:pos="651"/>
        </w:tabs>
        <w:spacing w:line="240" w:lineRule="auto"/>
        <w:ind w:left="651"/>
        <w:jc w:val="both"/>
        <w:rPr>
          <w:rFonts w:cs="David"/>
          <w:sz w:val="24"/>
          <w:szCs w:val="24"/>
        </w:rPr>
      </w:pPr>
      <w:r w:rsidRPr="00BB1620">
        <w:rPr>
          <w:rFonts w:cs="David" w:hint="cs"/>
          <w:sz w:val="24"/>
          <w:szCs w:val="24"/>
          <w:rtl/>
        </w:rPr>
        <w:t xml:space="preserve">החידוש בסוגיה לעומת הנאמר עד כה </w:t>
      </w:r>
      <w:r w:rsidRPr="00BB1620">
        <w:rPr>
          <w:rFonts w:cs="David"/>
          <w:sz w:val="24"/>
          <w:szCs w:val="24"/>
          <w:rtl/>
        </w:rPr>
        <w:t>–</w:t>
      </w:r>
      <w:r w:rsidRPr="00BB1620">
        <w:rPr>
          <w:rFonts w:cs="David" w:hint="cs"/>
          <w:sz w:val="24"/>
          <w:szCs w:val="24"/>
          <w:rtl/>
        </w:rPr>
        <w:t xml:space="preserve"> נקודת המבט של המאבד ולא של המוצא.</w:t>
      </w:r>
    </w:p>
    <w:p w:rsidR="0091188B" w:rsidRPr="00BB1620" w:rsidRDefault="0091188B" w:rsidP="00C211CD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/>
          <w:b/>
          <w:bCs/>
          <w:sz w:val="24"/>
          <w:szCs w:val="24"/>
        </w:rPr>
      </w:pPr>
      <w:r w:rsidRPr="00BB1620">
        <w:rPr>
          <w:rFonts w:cs="David" w:hint="cs"/>
          <w:b/>
          <w:bCs/>
          <w:sz w:val="24"/>
          <w:szCs w:val="24"/>
          <w:rtl/>
        </w:rPr>
        <w:t>יום שני</w:t>
      </w:r>
      <w:r w:rsidR="00424BAD" w:rsidRPr="00BB1620">
        <w:rPr>
          <w:rFonts w:cs="David" w:hint="cs"/>
          <w:b/>
          <w:bCs/>
          <w:sz w:val="24"/>
          <w:szCs w:val="24"/>
          <w:rtl/>
        </w:rPr>
        <w:t>:</w:t>
      </w:r>
      <w:r w:rsidRPr="00BB1620">
        <w:rPr>
          <w:rFonts w:cs="David" w:hint="cs"/>
          <w:b/>
          <w:bCs/>
          <w:sz w:val="24"/>
          <w:szCs w:val="24"/>
          <w:rtl/>
        </w:rPr>
        <w:t xml:space="preserve"> דף </w:t>
      </w:r>
      <w:proofErr w:type="spellStart"/>
      <w:r w:rsidRPr="00BB1620">
        <w:rPr>
          <w:rFonts w:cs="David" w:hint="cs"/>
          <w:b/>
          <w:bCs/>
          <w:sz w:val="24"/>
          <w:szCs w:val="24"/>
          <w:rtl/>
        </w:rPr>
        <w:t>כא</w:t>
      </w:r>
      <w:proofErr w:type="spellEnd"/>
      <w:r w:rsidRPr="00BB1620">
        <w:rPr>
          <w:rFonts w:cs="David" w:hint="cs"/>
          <w:b/>
          <w:bCs/>
          <w:sz w:val="24"/>
          <w:szCs w:val="24"/>
          <w:rtl/>
        </w:rPr>
        <w:t xml:space="preserve"> עמוד ב, תחילת סוגיית </w:t>
      </w:r>
      <w:proofErr w:type="spellStart"/>
      <w:r w:rsidRPr="00BB1620">
        <w:rPr>
          <w:rFonts w:cs="David" w:hint="cs"/>
          <w:b/>
          <w:bCs/>
          <w:sz w:val="24"/>
          <w:szCs w:val="24"/>
          <w:rtl/>
        </w:rPr>
        <w:t>יאוש</w:t>
      </w:r>
      <w:proofErr w:type="spellEnd"/>
      <w:r w:rsidRPr="00BB1620">
        <w:rPr>
          <w:rFonts w:cs="David" w:hint="cs"/>
          <w:b/>
          <w:bCs/>
          <w:sz w:val="24"/>
          <w:szCs w:val="24"/>
          <w:rtl/>
        </w:rPr>
        <w:t xml:space="preserve"> שלא מדעת + שש התא-שמעות הראשונות</w:t>
      </w:r>
      <w:r w:rsidR="001B494F" w:rsidRPr="00BB1620">
        <w:rPr>
          <w:rFonts w:cs="David" w:hint="cs"/>
          <w:b/>
          <w:bCs/>
          <w:sz w:val="24"/>
          <w:szCs w:val="24"/>
          <w:rtl/>
        </w:rPr>
        <w:t xml:space="preserve"> </w:t>
      </w:r>
      <w:r w:rsidR="001B494F" w:rsidRPr="00BB1620">
        <w:rPr>
          <w:rFonts w:cs="David"/>
          <w:b/>
          <w:bCs/>
          <w:sz w:val="24"/>
          <w:szCs w:val="24"/>
          <w:rtl/>
        </w:rPr>
        <w:t>–</w:t>
      </w:r>
      <w:r w:rsidR="001B494F" w:rsidRPr="00BB1620">
        <w:rPr>
          <w:rFonts w:cs="David" w:hint="cs"/>
          <w:b/>
          <w:bCs/>
          <w:sz w:val="24"/>
          <w:szCs w:val="24"/>
          <w:rtl/>
        </w:rPr>
        <w:t xml:space="preserve"> נושא 6 </w:t>
      </w:r>
      <w:proofErr w:type="spellStart"/>
      <w:r w:rsidR="001B494F" w:rsidRPr="00BB1620">
        <w:rPr>
          <w:rFonts w:cs="David" w:hint="cs"/>
          <w:b/>
          <w:bCs/>
          <w:sz w:val="24"/>
          <w:szCs w:val="24"/>
          <w:rtl/>
        </w:rPr>
        <w:t>במוודל</w:t>
      </w:r>
      <w:proofErr w:type="spellEnd"/>
    </w:p>
    <w:p w:rsidR="0091188B" w:rsidRPr="00BB1620" w:rsidRDefault="0091188B" w:rsidP="00C211CD">
      <w:pPr>
        <w:pStyle w:val="a3"/>
        <w:numPr>
          <w:ilvl w:val="0"/>
          <w:numId w:val="4"/>
        </w:numPr>
        <w:tabs>
          <w:tab w:val="left" w:pos="651"/>
        </w:tabs>
        <w:spacing w:line="240" w:lineRule="auto"/>
        <w:ind w:left="651"/>
        <w:jc w:val="both"/>
        <w:rPr>
          <w:rFonts w:cs="David"/>
          <w:sz w:val="24"/>
          <w:szCs w:val="24"/>
        </w:rPr>
      </w:pPr>
      <w:r w:rsidRPr="00BB1620">
        <w:rPr>
          <w:rFonts w:cs="David" w:hint="cs"/>
          <w:sz w:val="24"/>
          <w:szCs w:val="24"/>
          <w:rtl/>
        </w:rPr>
        <w:t xml:space="preserve">הצגת המחלוקת בתחילת הסוגיה </w:t>
      </w:r>
      <w:r w:rsidRPr="00BB1620">
        <w:rPr>
          <w:rFonts w:cs="David"/>
          <w:sz w:val="24"/>
          <w:szCs w:val="24"/>
          <w:rtl/>
        </w:rPr>
        <w:t>–</w:t>
      </w:r>
      <w:r w:rsidRPr="00BB1620">
        <w:rPr>
          <w:rFonts w:cs="David" w:hint="cs"/>
          <w:sz w:val="24"/>
          <w:szCs w:val="24"/>
          <w:rtl/>
        </w:rPr>
        <w:t xml:space="preserve"> במה </w:t>
      </w:r>
      <w:proofErr w:type="spellStart"/>
      <w:r w:rsidRPr="00BB1620">
        <w:rPr>
          <w:rFonts w:cs="David" w:hint="cs"/>
          <w:sz w:val="24"/>
          <w:szCs w:val="24"/>
          <w:rtl/>
        </w:rPr>
        <w:t>אביי</w:t>
      </w:r>
      <w:proofErr w:type="spellEnd"/>
      <w:r w:rsidRPr="00BB1620">
        <w:rPr>
          <w:rFonts w:cs="David" w:hint="cs"/>
          <w:sz w:val="24"/>
          <w:szCs w:val="24"/>
          <w:rtl/>
        </w:rPr>
        <w:t xml:space="preserve"> ורבא חולקים ובמה לא, ומה הסברה של כל אחד מהם.</w:t>
      </w:r>
    </w:p>
    <w:p w:rsidR="0091188B" w:rsidRPr="00BB1620" w:rsidRDefault="0091188B" w:rsidP="00C211CD">
      <w:pPr>
        <w:pStyle w:val="a3"/>
        <w:numPr>
          <w:ilvl w:val="0"/>
          <w:numId w:val="4"/>
        </w:numPr>
        <w:tabs>
          <w:tab w:val="left" w:pos="651"/>
        </w:tabs>
        <w:spacing w:line="240" w:lineRule="auto"/>
        <w:ind w:left="651"/>
        <w:jc w:val="both"/>
        <w:rPr>
          <w:rFonts w:cs="David"/>
          <w:sz w:val="24"/>
          <w:szCs w:val="24"/>
        </w:rPr>
      </w:pPr>
      <w:r w:rsidRPr="00BB1620">
        <w:rPr>
          <w:rFonts w:cs="David" w:hint="cs"/>
          <w:sz w:val="24"/>
          <w:szCs w:val="24"/>
          <w:rtl/>
        </w:rPr>
        <w:t xml:space="preserve">ארבע התא-שמעות הראשונות </w:t>
      </w:r>
      <w:r w:rsidRPr="00BB1620">
        <w:rPr>
          <w:rFonts w:cs="David"/>
          <w:sz w:val="24"/>
          <w:szCs w:val="24"/>
          <w:rtl/>
        </w:rPr>
        <w:t>–</w:t>
      </w:r>
      <w:r w:rsidRPr="00BB1620">
        <w:rPr>
          <w:rFonts w:cs="David" w:hint="cs"/>
          <w:sz w:val="24"/>
          <w:szCs w:val="24"/>
          <w:rtl/>
        </w:rPr>
        <w:t xml:space="preserve"> כולן מקורן במשנה</w:t>
      </w:r>
      <w:r w:rsidR="00424BAD" w:rsidRPr="00BB1620">
        <w:rPr>
          <w:rFonts w:cs="David" w:hint="cs"/>
          <w:sz w:val="24"/>
          <w:szCs w:val="24"/>
          <w:rtl/>
        </w:rPr>
        <w:t xml:space="preserve"> וכולן מסייעות </w:t>
      </w:r>
      <w:proofErr w:type="spellStart"/>
      <w:r w:rsidR="00424BAD" w:rsidRPr="00BB1620">
        <w:rPr>
          <w:rFonts w:cs="David" w:hint="cs"/>
          <w:sz w:val="24"/>
          <w:szCs w:val="24"/>
          <w:rtl/>
        </w:rPr>
        <w:t>לרבא</w:t>
      </w:r>
      <w:proofErr w:type="spellEnd"/>
      <w:r w:rsidRPr="00BB1620">
        <w:rPr>
          <w:rFonts w:cs="David" w:hint="cs"/>
          <w:sz w:val="24"/>
          <w:szCs w:val="24"/>
          <w:rtl/>
        </w:rPr>
        <w:t xml:space="preserve">, </w:t>
      </w:r>
      <w:r w:rsidR="00424BAD" w:rsidRPr="00BB1620">
        <w:rPr>
          <w:rFonts w:cs="David" w:hint="cs"/>
          <w:sz w:val="24"/>
          <w:szCs w:val="24"/>
          <w:rtl/>
        </w:rPr>
        <w:t xml:space="preserve">מה המשותף לכל התירוצים לשיטת </w:t>
      </w:r>
      <w:proofErr w:type="spellStart"/>
      <w:r w:rsidR="00424BAD" w:rsidRPr="00BB1620">
        <w:rPr>
          <w:rFonts w:cs="David" w:hint="cs"/>
          <w:sz w:val="24"/>
          <w:szCs w:val="24"/>
          <w:rtl/>
        </w:rPr>
        <w:t>אביי</w:t>
      </w:r>
      <w:proofErr w:type="spellEnd"/>
      <w:r w:rsidR="00424BAD" w:rsidRPr="00BB1620">
        <w:rPr>
          <w:rFonts w:cs="David" w:hint="cs"/>
          <w:sz w:val="24"/>
          <w:szCs w:val="24"/>
          <w:rtl/>
        </w:rPr>
        <w:t>?</w:t>
      </w:r>
    </w:p>
    <w:p w:rsidR="00424BAD" w:rsidRDefault="00424BAD" w:rsidP="00C211CD">
      <w:pPr>
        <w:pStyle w:val="a3"/>
        <w:numPr>
          <w:ilvl w:val="0"/>
          <w:numId w:val="4"/>
        </w:numPr>
        <w:tabs>
          <w:tab w:val="left" w:pos="651"/>
        </w:tabs>
        <w:spacing w:line="360" w:lineRule="auto"/>
        <w:ind w:left="651"/>
        <w:jc w:val="both"/>
        <w:rPr>
          <w:rFonts w:cs="David"/>
          <w:sz w:val="24"/>
          <w:szCs w:val="24"/>
        </w:rPr>
      </w:pPr>
      <w:r w:rsidRPr="00BB1620">
        <w:rPr>
          <w:rFonts w:cs="David" w:hint="cs"/>
          <w:sz w:val="24"/>
          <w:szCs w:val="24"/>
          <w:rtl/>
        </w:rPr>
        <w:t xml:space="preserve">תא שמע שישית </w:t>
      </w:r>
      <w:r w:rsidRPr="00BB1620">
        <w:rPr>
          <w:rFonts w:cs="David"/>
          <w:sz w:val="24"/>
          <w:szCs w:val="24"/>
          <w:rtl/>
        </w:rPr>
        <w:t>–</w:t>
      </w:r>
      <w:r w:rsidRPr="00BB1620">
        <w:rPr>
          <w:rFonts w:cs="David" w:hint="cs"/>
          <w:sz w:val="24"/>
          <w:szCs w:val="24"/>
          <w:rtl/>
        </w:rPr>
        <w:t xml:space="preserve"> הסבר הרישא והסיפא לפי </w:t>
      </w:r>
      <w:proofErr w:type="spellStart"/>
      <w:r w:rsidRPr="00BB1620">
        <w:rPr>
          <w:rFonts w:cs="David" w:hint="cs"/>
          <w:sz w:val="24"/>
          <w:szCs w:val="24"/>
          <w:rtl/>
        </w:rPr>
        <w:t>אביי</w:t>
      </w:r>
      <w:proofErr w:type="spellEnd"/>
      <w:r w:rsidRPr="00BB1620">
        <w:rPr>
          <w:rFonts w:cs="David" w:hint="cs"/>
          <w:sz w:val="24"/>
          <w:szCs w:val="24"/>
          <w:rtl/>
        </w:rPr>
        <w:t xml:space="preserve"> ולפי רבא</w:t>
      </w:r>
      <w:r w:rsidR="001B494F" w:rsidRPr="00BB1620">
        <w:rPr>
          <w:rFonts w:cs="David" w:hint="cs"/>
          <w:sz w:val="24"/>
          <w:szCs w:val="24"/>
          <w:rtl/>
        </w:rPr>
        <w:t>.</w:t>
      </w:r>
    </w:p>
    <w:p w:rsidR="0091188B" w:rsidRPr="00BB1620" w:rsidRDefault="00424BAD" w:rsidP="00C211CD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/>
          <w:b/>
          <w:bCs/>
          <w:sz w:val="24"/>
          <w:szCs w:val="24"/>
        </w:rPr>
      </w:pPr>
      <w:r w:rsidRPr="00BB1620">
        <w:rPr>
          <w:rFonts w:cs="David" w:hint="cs"/>
          <w:b/>
          <w:bCs/>
          <w:sz w:val="24"/>
          <w:szCs w:val="24"/>
          <w:rtl/>
        </w:rPr>
        <w:t xml:space="preserve">יום שלישי: דף </w:t>
      </w:r>
      <w:proofErr w:type="spellStart"/>
      <w:r w:rsidRPr="00BB1620">
        <w:rPr>
          <w:rFonts w:cs="David" w:hint="cs"/>
          <w:b/>
          <w:bCs/>
          <w:sz w:val="24"/>
          <w:szCs w:val="24"/>
          <w:rtl/>
        </w:rPr>
        <w:t>כב</w:t>
      </w:r>
      <w:proofErr w:type="spellEnd"/>
      <w:r w:rsidRPr="00BB1620">
        <w:rPr>
          <w:rFonts w:cs="David" w:hint="cs"/>
          <w:b/>
          <w:bCs/>
          <w:sz w:val="24"/>
          <w:szCs w:val="24"/>
          <w:rtl/>
        </w:rPr>
        <w:t xml:space="preserve"> עמוד א </w:t>
      </w:r>
      <w:r w:rsidRPr="00BB1620">
        <w:rPr>
          <w:rFonts w:cs="David"/>
          <w:b/>
          <w:bCs/>
          <w:sz w:val="24"/>
          <w:szCs w:val="24"/>
          <w:rtl/>
        </w:rPr>
        <w:t>–</w:t>
      </w:r>
      <w:r w:rsidRPr="00BB1620">
        <w:rPr>
          <w:rFonts w:cs="David" w:hint="cs"/>
          <w:b/>
          <w:bCs/>
          <w:sz w:val="24"/>
          <w:szCs w:val="24"/>
          <w:rtl/>
        </w:rPr>
        <w:t xml:space="preserve"> דף </w:t>
      </w:r>
      <w:proofErr w:type="spellStart"/>
      <w:r w:rsidRPr="00BB1620">
        <w:rPr>
          <w:rFonts w:cs="David" w:hint="cs"/>
          <w:b/>
          <w:bCs/>
          <w:sz w:val="24"/>
          <w:szCs w:val="24"/>
          <w:rtl/>
        </w:rPr>
        <w:t>כב</w:t>
      </w:r>
      <w:proofErr w:type="spellEnd"/>
      <w:r w:rsidRPr="00BB1620">
        <w:rPr>
          <w:rFonts w:cs="David" w:hint="cs"/>
          <w:b/>
          <w:bCs/>
          <w:sz w:val="24"/>
          <w:szCs w:val="24"/>
          <w:rtl/>
        </w:rPr>
        <w:t xml:space="preserve"> עמוד ב, המשך סוגיית </w:t>
      </w:r>
      <w:proofErr w:type="spellStart"/>
      <w:r w:rsidRPr="00BB1620">
        <w:rPr>
          <w:rFonts w:cs="David" w:hint="cs"/>
          <w:b/>
          <w:bCs/>
          <w:sz w:val="24"/>
          <w:szCs w:val="24"/>
          <w:rtl/>
        </w:rPr>
        <w:t>יאוש</w:t>
      </w:r>
      <w:proofErr w:type="spellEnd"/>
      <w:r w:rsidRPr="00BB1620">
        <w:rPr>
          <w:rFonts w:cs="David" w:hint="cs"/>
          <w:b/>
          <w:bCs/>
          <w:sz w:val="24"/>
          <w:szCs w:val="24"/>
          <w:rtl/>
        </w:rPr>
        <w:t xml:space="preserve"> שלא מדעת </w:t>
      </w:r>
    </w:p>
    <w:p w:rsidR="00424BAD" w:rsidRPr="00BB1620" w:rsidRDefault="00424BAD" w:rsidP="00C211CD">
      <w:pPr>
        <w:pStyle w:val="a3"/>
        <w:numPr>
          <w:ilvl w:val="0"/>
          <w:numId w:val="4"/>
        </w:numPr>
        <w:tabs>
          <w:tab w:val="left" w:pos="651"/>
        </w:tabs>
        <w:spacing w:line="240" w:lineRule="auto"/>
        <w:ind w:left="651"/>
        <w:jc w:val="both"/>
        <w:rPr>
          <w:rFonts w:cs="David"/>
          <w:sz w:val="24"/>
          <w:szCs w:val="24"/>
        </w:rPr>
      </w:pPr>
      <w:r w:rsidRPr="00BB1620">
        <w:rPr>
          <w:rFonts w:cs="David" w:hint="cs"/>
          <w:sz w:val="24"/>
          <w:szCs w:val="24"/>
          <w:rtl/>
        </w:rPr>
        <w:t xml:space="preserve">הבנת כל אחת מהתא-שמעות על פי הטבלה שעשינו במחברת ועל פי </w:t>
      </w:r>
      <w:proofErr w:type="spellStart"/>
      <w:r w:rsidRPr="00BB1620">
        <w:rPr>
          <w:rFonts w:cs="David" w:hint="cs"/>
          <w:sz w:val="24"/>
          <w:szCs w:val="24"/>
          <w:rtl/>
        </w:rPr>
        <w:t>הויקי</w:t>
      </w:r>
      <w:proofErr w:type="spellEnd"/>
      <w:r w:rsidRPr="00BB1620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BB1620">
        <w:rPr>
          <w:rFonts w:cs="David" w:hint="cs"/>
          <w:sz w:val="24"/>
          <w:szCs w:val="24"/>
          <w:rtl/>
        </w:rPr>
        <w:t>במוודל</w:t>
      </w:r>
      <w:proofErr w:type="spellEnd"/>
      <w:r w:rsidR="001B494F" w:rsidRPr="00BB1620">
        <w:rPr>
          <w:rFonts w:cs="David" w:hint="cs"/>
          <w:sz w:val="24"/>
          <w:szCs w:val="24"/>
          <w:rtl/>
        </w:rPr>
        <w:t>.</w:t>
      </w:r>
    </w:p>
    <w:p w:rsidR="00424BAD" w:rsidRPr="00BB1620" w:rsidRDefault="00424BAD" w:rsidP="00C211CD">
      <w:pPr>
        <w:pStyle w:val="a3"/>
        <w:numPr>
          <w:ilvl w:val="0"/>
          <w:numId w:val="4"/>
        </w:numPr>
        <w:tabs>
          <w:tab w:val="left" w:pos="651"/>
        </w:tabs>
        <w:spacing w:line="240" w:lineRule="auto"/>
        <w:ind w:left="651"/>
        <w:jc w:val="both"/>
        <w:rPr>
          <w:rFonts w:cs="David"/>
          <w:sz w:val="24"/>
          <w:szCs w:val="24"/>
        </w:rPr>
      </w:pPr>
      <w:r w:rsidRPr="00BB1620">
        <w:rPr>
          <w:rFonts w:cs="David" w:hint="cs"/>
          <w:sz w:val="24"/>
          <w:szCs w:val="24"/>
          <w:rtl/>
        </w:rPr>
        <w:t xml:space="preserve">הבנת התא-שמע שמכריעה את הסוגיה לשיטת </w:t>
      </w:r>
      <w:proofErr w:type="spellStart"/>
      <w:r w:rsidRPr="00BB1620">
        <w:rPr>
          <w:rFonts w:cs="David" w:hint="cs"/>
          <w:sz w:val="24"/>
          <w:szCs w:val="24"/>
          <w:rtl/>
        </w:rPr>
        <w:t>אביי</w:t>
      </w:r>
      <w:proofErr w:type="spellEnd"/>
      <w:r w:rsidRPr="00BB1620">
        <w:rPr>
          <w:rFonts w:cs="David" w:hint="cs"/>
          <w:sz w:val="24"/>
          <w:szCs w:val="24"/>
          <w:rtl/>
        </w:rPr>
        <w:t xml:space="preserve"> (+ בונוס: כיצד הגמרא הטתה את הסוגיה לכיוונו של </w:t>
      </w:r>
      <w:proofErr w:type="spellStart"/>
      <w:r w:rsidRPr="00BB1620">
        <w:rPr>
          <w:rFonts w:cs="David" w:hint="cs"/>
          <w:sz w:val="24"/>
          <w:szCs w:val="24"/>
          <w:rtl/>
        </w:rPr>
        <w:t>אביי</w:t>
      </w:r>
      <w:proofErr w:type="spellEnd"/>
      <w:r w:rsidRPr="00BB1620">
        <w:rPr>
          <w:rFonts w:cs="David" w:hint="cs"/>
          <w:sz w:val="24"/>
          <w:szCs w:val="24"/>
          <w:rtl/>
        </w:rPr>
        <w:t xml:space="preserve"> מתחילת הסוגיה ומדוע עשתה זאת?)</w:t>
      </w:r>
    </w:p>
    <w:p w:rsidR="00424BAD" w:rsidRPr="00BB1620" w:rsidRDefault="00424BAD" w:rsidP="00C211CD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/>
          <w:b/>
          <w:bCs/>
          <w:sz w:val="24"/>
          <w:szCs w:val="24"/>
        </w:rPr>
      </w:pPr>
      <w:r w:rsidRPr="00BB1620">
        <w:rPr>
          <w:rFonts w:cs="David" w:hint="cs"/>
          <w:b/>
          <w:bCs/>
          <w:sz w:val="24"/>
          <w:szCs w:val="24"/>
          <w:rtl/>
        </w:rPr>
        <w:t xml:space="preserve">יום רביעי: דף </w:t>
      </w:r>
      <w:proofErr w:type="spellStart"/>
      <w:r w:rsidRPr="00BB1620">
        <w:rPr>
          <w:rFonts w:cs="David" w:hint="cs"/>
          <w:b/>
          <w:bCs/>
          <w:sz w:val="24"/>
          <w:szCs w:val="24"/>
          <w:rtl/>
        </w:rPr>
        <w:t>כב</w:t>
      </w:r>
      <w:proofErr w:type="spellEnd"/>
      <w:r w:rsidRPr="00BB1620">
        <w:rPr>
          <w:rFonts w:cs="David" w:hint="cs"/>
          <w:b/>
          <w:bCs/>
          <w:sz w:val="24"/>
          <w:szCs w:val="24"/>
          <w:rtl/>
        </w:rPr>
        <w:t xml:space="preserve"> עמוד ב </w:t>
      </w:r>
      <w:r w:rsidRPr="00BB1620">
        <w:rPr>
          <w:rFonts w:cs="David"/>
          <w:b/>
          <w:bCs/>
          <w:sz w:val="24"/>
          <w:szCs w:val="24"/>
          <w:rtl/>
        </w:rPr>
        <w:t>–</w:t>
      </w:r>
      <w:r w:rsidRPr="00BB1620">
        <w:rPr>
          <w:rFonts w:cs="David" w:hint="cs"/>
          <w:b/>
          <w:bCs/>
          <w:sz w:val="24"/>
          <w:szCs w:val="24"/>
          <w:rtl/>
        </w:rPr>
        <w:t xml:space="preserve"> דף </w:t>
      </w:r>
      <w:proofErr w:type="spellStart"/>
      <w:r w:rsidRPr="00BB1620">
        <w:rPr>
          <w:rFonts w:cs="David" w:hint="cs"/>
          <w:b/>
          <w:bCs/>
          <w:sz w:val="24"/>
          <w:szCs w:val="24"/>
          <w:rtl/>
        </w:rPr>
        <w:t>כג</w:t>
      </w:r>
      <w:proofErr w:type="spellEnd"/>
      <w:r w:rsidRPr="00BB1620">
        <w:rPr>
          <w:rFonts w:cs="David" w:hint="cs"/>
          <w:b/>
          <w:bCs/>
          <w:sz w:val="24"/>
          <w:szCs w:val="24"/>
          <w:rtl/>
        </w:rPr>
        <w:t xml:space="preserve"> עמוד א, סוגיית סימן העשוי להידרס</w:t>
      </w:r>
      <w:r w:rsidR="001B494F" w:rsidRPr="00BB1620">
        <w:rPr>
          <w:rFonts w:cs="David" w:hint="cs"/>
          <w:b/>
          <w:bCs/>
          <w:sz w:val="24"/>
          <w:szCs w:val="24"/>
          <w:rtl/>
        </w:rPr>
        <w:t xml:space="preserve"> </w:t>
      </w:r>
      <w:r w:rsidR="001B494F" w:rsidRPr="00BB1620">
        <w:rPr>
          <w:rFonts w:cs="David"/>
          <w:b/>
          <w:bCs/>
          <w:sz w:val="24"/>
          <w:szCs w:val="24"/>
          <w:rtl/>
        </w:rPr>
        <w:t>–</w:t>
      </w:r>
      <w:r w:rsidR="001B494F" w:rsidRPr="00BB1620">
        <w:rPr>
          <w:rFonts w:cs="David" w:hint="cs"/>
          <w:b/>
          <w:bCs/>
          <w:sz w:val="24"/>
          <w:szCs w:val="24"/>
          <w:rtl/>
        </w:rPr>
        <w:t xml:space="preserve"> נושא 7 </w:t>
      </w:r>
      <w:proofErr w:type="spellStart"/>
      <w:r w:rsidR="001B494F" w:rsidRPr="00BB1620">
        <w:rPr>
          <w:rFonts w:cs="David" w:hint="cs"/>
          <w:b/>
          <w:bCs/>
          <w:sz w:val="24"/>
          <w:szCs w:val="24"/>
          <w:rtl/>
        </w:rPr>
        <w:t>במוודל</w:t>
      </w:r>
      <w:proofErr w:type="spellEnd"/>
    </w:p>
    <w:p w:rsidR="00424BAD" w:rsidRPr="00BB1620" w:rsidRDefault="00424BAD" w:rsidP="00C211CD">
      <w:pPr>
        <w:pStyle w:val="a3"/>
        <w:numPr>
          <w:ilvl w:val="0"/>
          <w:numId w:val="5"/>
        </w:numPr>
        <w:spacing w:line="240" w:lineRule="auto"/>
        <w:ind w:left="651"/>
        <w:jc w:val="both"/>
        <w:rPr>
          <w:rFonts w:cs="David"/>
          <w:sz w:val="24"/>
          <w:szCs w:val="24"/>
        </w:rPr>
      </w:pPr>
      <w:r w:rsidRPr="00BB1620">
        <w:rPr>
          <w:rFonts w:cs="David" w:hint="cs"/>
          <w:sz w:val="24"/>
          <w:szCs w:val="24"/>
          <w:rtl/>
        </w:rPr>
        <w:t xml:space="preserve">הצגת המחלוקת בין רבה </w:t>
      </w:r>
      <w:proofErr w:type="spellStart"/>
      <w:r w:rsidRPr="00BB1620">
        <w:rPr>
          <w:rFonts w:cs="David" w:hint="cs"/>
          <w:sz w:val="24"/>
          <w:szCs w:val="24"/>
          <w:rtl/>
        </w:rPr>
        <w:t>לרבא</w:t>
      </w:r>
      <w:proofErr w:type="spellEnd"/>
      <w:r w:rsidRPr="00BB1620">
        <w:rPr>
          <w:rFonts w:cs="David" w:hint="cs"/>
          <w:sz w:val="24"/>
          <w:szCs w:val="24"/>
          <w:rtl/>
        </w:rPr>
        <w:t xml:space="preserve"> </w:t>
      </w:r>
      <w:r w:rsidRPr="00BB1620">
        <w:rPr>
          <w:rFonts w:cs="David"/>
          <w:sz w:val="24"/>
          <w:szCs w:val="24"/>
          <w:rtl/>
        </w:rPr>
        <w:t>–</w:t>
      </w:r>
      <w:r w:rsidRPr="00BB1620">
        <w:rPr>
          <w:rFonts w:cs="David" w:hint="cs"/>
          <w:sz w:val="24"/>
          <w:szCs w:val="24"/>
          <w:rtl/>
        </w:rPr>
        <w:t xml:space="preserve"> שתי הדרכים</w:t>
      </w:r>
      <w:r w:rsidR="001B494F" w:rsidRPr="00BB1620">
        <w:rPr>
          <w:rFonts w:cs="David" w:hint="cs"/>
          <w:sz w:val="24"/>
          <w:szCs w:val="24"/>
          <w:rtl/>
        </w:rPr>
        <w:t>: בפירוש המשנה ובשאלת סימן העשוי להידרס.</w:t>
      </w:r>
    </w:p>
    <w:p w:rsidR="00424BAD" w:rsidRPr="00BB1620" w:rsidRDefault="001B494F" w:rsidP="00C211CD">
      <w:pPr>
        <w:pStyle w:val="a3"/>
        <w:numPr>
          <w:ilvl w:val="0"/>
          <w:numId w:val="5"/>
        </w:numPr>
        <w:spacing w:line="240" w:lineRule="auto"/>
        <w:ind w:left="651"/>
        <w:jc w:val="both"/>
        <w:rPr>
          <w:rFonts w:cs="David"/>
          <w:sz w:val="24"/>
          <w:szCs w:val="24"/>
        </w:rPr>
      </w:pPr>
      <w:r w:rsidRPr="00BB1620">
        <w:rPr>
          <w:rFonts w:cs="David" w:hint="cs"/>
          <w:sz w:val="24"/>
          <w:szCs w:val="24"/>
          <w:rtl/>
        </w:rPr>
        <w:t xml:space="preserve">שתי התא-שמעות לבירור המחלוקת </w:t>
      </w:r>
      <w:r w:rsidRPr="00BB1620">
        <w:rPr>
          <w:rFonts w:cs="David"/>
          <w:sz w:val="24"/>
          <w:szCs w:val="24"/>
          <w:rtl/>
        </w:rPr>
        <w:t>–</w:t>
      </w:r>
      <w:r w:rsidRPr="00BB1620">
        <w:rPr>
          <w:rFonts w:cs="David" w:hint="cs"/>
          <w:sz w:val="24"/>
          <w:szCs w:val="24"/>
          <w:rtl/>
        </w:rPr>
        <w:t xml:space="preserve"> כריכות וכיכרות.</w:t>
      </w:r>
    </w:p>
    <w:p w:rsidR="001B494F" w:rsidRPr="00BB1620" w:rsidRDefault="001B494F" w:rsidP="00C211CD">
      <w:pPr>
        <w:pStyle w:val="a3"/>
        <w:numPr>
          <w:ilvl w:val="0"/>
          <w:numId w:val="5"/>
        </w:numPr>
        <w:spacing w:line="240" w:lineRule="auto"/>
        <w:ind w:left="651"/>
        <w:jc w:val="both"/>
        <w:rPr>
          <w:rFonts w:cs="David"/>
          <w:sz w:val="24"/>
          <w:szCs w:val="24"/>
        </w:rPr>
      </w:pPr>
      <w:proofErr w:type="spellStart"/>
      <w:r w:rsidRPr="00BB1620">
        <w:rPr>
          <w:rFonts w:cs="David" w:hint="cs"/>
          <w:sz w:val="24"/>
          <w:szCs w:val="24"/>
          <w:rtl/>
        </w:rPr>
        <w:t>לימא</w:t>
      </w:r>
      <w:proofErr w:type="spellEnd"/>
      <w:r w:rsidRPr="00BB1620">
        <w:rPr>
          <w:rFonts w:cs="David" w:hint="cs"/>
          <w:sz w:val="24"/>
          <w:szCs w:val="24"/>
          <w:rtl/>
        </w:rPr>
        <w:t xml:space="preserve"> כתנאי </w:t>
      </w:r>
      <w:r w:rsidRPr="00BB1620">
        <w:rPr>
          <w:rFonts w:cs="David"/>
          <w:sz w:val="24"/>
          <w:szCs w:val="24"/>
          <w:rtl/>
        </w:rPr>
        <w:t>–</w:t>
      </w:r>
      <w:r w:rsidRPr="00BB1620">
        <w:rPr>
          <w:rFonts w:cs="David" w:hint="cs"/>
          <w:sz w:val="24"/>
          <w:szCs w:val="24"/>
          <w:rtl/>
        </w:rPr>
        <w:t xml:space="preserve"> ניסיון העמדת המחלוקת בין רבא לרבה כמחלוקת תנאים </w:t>
      </w:r>
      <w:r w:rsidRPr="00BB1620">
        <w:rPr>
          <w:rFonts w:cs="David"/>
          <w:sz w:val="24"/>
          <w:szCs w:val="24"/>
          <w:rtl/>
        </w:rPr>
        <w:t>–</w:t>
      </w:r>
      <w:r w:rsidRPr="00BB1620">
        <w:rPr>
          <w:rFonts w:cs="David" w:hint="cs"/>
          <w:sz w:val="24"/>
          <w:szCs w:val="24"/>
          <w:rtl/>
        </w:rPr>
        <w:t xml:space="preserve"> שתי הגרסאות: ניסיון ההעמדה + דחיית רב </w:t>
      </w:r>
      <w:proofErr w:type="spellStart"/>
      <w:r w:rsidRPr="00BB1620">
        <w:rPr>
          <w:rFonts w:cs="David" w:hint="cs"/>
          <w:sz w:val="24"/>
          <w:szCs w:val="24"/>
          <w:rtl/>
        </w:rPr>
        <w:t>זביד</w:t>
      </w:r>
      <w:proofErr w:type="spellEnd"/>
      <w:r w:rsidRPr="00BB1620">
        <w:rPr>
          <w:rFonts w:cs="David" w:hint="cs"/>
          <w:sz w:val="24"/>
          <w:szCs w:val="24"/>
          <w:rtl/>
        </w:rPr>
        <w:t xml:space="preserve"> + הסבר רב </w:t>
      </w:r>
      <w:proofErr w:type="spellStart"/>
      <w:r w:rsidRPr="00BB1620">
        <w:rPr>
          <w:rFonts w:cs="David" w:hint="cs"/>
          <w:sz w:val="24"/>
          <w:szCs w:val="24"/>
          <w:rtl/>
        </w:rPr>
        <w:t>זביד</w:t>
      </w:r>
      <w:proofErr w:type="spellEnd"/>
      <w:r w:rsidRPr="00BB1620">
        <w:rPr>
          <w:rFonts w:cs="David" w:hint="cs"/>
          <w:sz w:val="24"/>
          <w:szCs w:val="24"/>
          <w:rtl/>
        </w:rPr>
        <w:t xml:space="preserve"> לפי שיטת רבא + ההסבר לפי שיטת רבה.</w:t>
      </w:r>
    </w:p>
    <w:p w:rsidR="001B494F" w:rsidRPr="00AB6415" w:rsidRDefault="001B494F" w:rsidP="00AB6415">
      <w:pPr>
        <w:pStyle w:val="a3"/>
        <w:numPr>
          <w:ilvl w:val="0"/>
          <w:numId w:val="5"/>
        </w:numPr>
        <w:spacing w:line="240" w:lineRule="auto"/>
        <w:ind w:left="651"/>
        <w:jc w:val="both"/>
        <w:rPr>
          <w:rFonts w:cs="David"/>
          <w:sz w:val="24"/>
          <w:szCs w:val="24"/>
        </w:rPr>
      </w:pPr>
      <w:r w:rsidRPr="00BB1620">
        <w:rPr>
          <w:rFonts w:cs="David" w:hint="cs"/>
          <w:sz w:val="24"/>
          <w:szCs w:val="24"/>
          <w:rtl/>
        </w:rPr>
        <w:t xml:space="preserve">סיכום ההלכה על פי רב </w:t>
      </w:r>
      <w:proofErr w:type="spellStart"/>
      <w:r w:rsidRPr="00BB1620">
        <w:rPr>
          <w:rFonts w:cs="David" w:hint="cs"/>
          <w:sz w:val="24"/>
          <w:szCs w:val="24"/>
          <w:rtl/>
        </w:rPr>
        <w:t>זביד</w:t>
      </w:r>
      <w:proofErr w:type="spellEnd"/>
      <w:r w:rsidRPr="00BB1620">
        <w:rPr>
          <w:rFonts w:cs="David" w:hint="cs"/>
          <w:sz w:val="24"/>
          <w:szCs w:val="24"/>
          <w:rtl/>
        </w:rPr>
        <w:t>.</w:t>
      </w:r>
    </w:p>
    <w:p w:rsidR="00424BAD" w:rsidRPr="00BB1620" w:rsidRDefault="001B494F" w:rsidP="00BB1620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/>
          <w:b/>
          <w:bCs/>
          <w:sz w:val="24"/>
          <w:szCs w:val="24"/>
        </w:rPr>
      </w:pPr>
      <w:r w:rsidRPr="00BB1620">
        <w:rPr>
          <w:rFonts w:cs="David" w:hint="cs"/>
          <w:b/>
          <w:bCs/>
          <w:sz w:val="24"/>
          <w:szCs w:val="24"/>
          <w:rtl/>
        </w:rPr>
        <w:t xml:space="preserve">יום חמישי: דף </w:t>
      </w:r>
      <w:proofErr w:type="spellStart"/>
      <w:r w:rsidRPr="00BB1620">
        <w:rPr>
          <w:rFonts w:cs="David" w:hint="cs"/>
          <w:b/>
          <w:bCs/>
          <w:sz w:val="24"/>
          <w:szCs w:val="24"/>
          <w:rtl/>
        </w:rPr>
        <w:t>כג</w:t>
      </w:r>
      <w:proofErr w:type="spellEnd"/>
      <w:r w:rsidRPr="00BB1620">
        <w:rPr>
          <w:rFonts w:cs="David" w:hint="cs"/>
          <w:b/>
          <w:bCs/>
          <w:sz w:val="24"/>
          <w:szCs w:val="24"/>
          <w:rtl/>
        </w:rPr>
        <w:t xml:space="preserve"> עמוד ב, סוגיית אלו מציאות שלו ולמה </w:t>
      </w:r>
      <w:r w:rsidRPr="00BB1620">
        <w:rPr>
          <w:rFonts w:cs="David"/>
          <w:b/>
          <w:bCs/>
          <w:sz w:val="24"/>
          <w:szCs w:val="24"/>
          <w:rtl/>
        </w:rPr>
        <w:t>–</w:t>
      </w:r>
      <w:r w:rsidRPr="00BB1620">
        <w:rPr>
          <w:rFonts w:cs="David" w:hint="cs"/>
          <w:b/>
          <w:bCs/>
          <w:sz w:val="24"/>
          <w:szCs w:val="24"/>
          <w:rtl/>
        </w:rPr>
        <w:t xml:space="preserve"> נושא 8 </w:t>
      </w:r>
      <w:proofErr w:type="spellStart"/>
      <w:r w:rsidRPr="00BB1620">
        <w:rPr>
          <w:rFonts w:cs="David" w:hint="cs"/>
          <w:b/>
          <w:bCs/>
          <w:sz w:val="24"/>
          <w:szCs w:val="24"/>
          <w:rtl/>
        </w:rPr>
        <w:t>במוודל</w:t>
      </w:r>
      <w:proofErr w:type="spellEnd"/>
    </w:p>
    <w:p w:rsidR="001B494F" w:rsidRPr="00BB1620" w:rsidRDefault="001B494F" w:rsidP="00C211CD">
      <w:pPr>
        <w:pStyle w:val="a3"/>
        <w:numPr>
          <w:ilvl w:val="0"/>
          <w:numId w:val="6"/>
        </w:numPr>
        <w:spacing w:line="240" w:lineRule="auto"/>
        <w:ind w:left="651"/>
        <w:jc w:val="both"/>
        <w:rPr>
          <w:rFonts w:cs="David"/>
          <w:sz w:val="24"/>
          <w:szCs w:val="24"/>
        </w:rPr>
      </w:pPr>
      <w:r w:rsidRPr="00BB1620">
        <w:rPr>
          <w:rFonts w:cs="David" w:hint="cs"/>
          <w:sz w:val="24"/>
          <w:szCs w:val="24"/>
          <w:rtl/>
        </w:rPr>
        <w:t xml:space="preserve">הדיון במחרוזות של דגים </w:t>
      </w:r>
      <w:r w:rsidRPr="00BB1620">
        <w:rPr>
          <w:rFonts w:cs="David"/>
          <w:sz w:val="24"/>
          <w:szCs w:val="24"/>
          <w:rtl/>
        </w:rPr>
        <w:t>–</w:t>
      </w:r>
      <w:r w:rsidRPr="00BB1620">
        <w:rPr>
          <w:rFonts w:cs="David" w:hint="cs"/>
          <w:sz w:val="24"/>
          <w:szCs w:val="24"/>
          <w:rtl/>
        </w:rPr>
        <w:t xml:space="preserve"> קשר, משקל ומניין</w:t>
      </w:r>
    </w:p>
    <w:p w:rsidR="001B494F" w:rsidRPr="00BB1620" w:rsidRDefault="001B494F" w:rsidP="00C211CD">
      <w:pPr>
        <w:pStyle w:val="a3"/>
        <w:numPr>
          <w:ilvl w:val="0"/>
          <w:numId w:val="6"/>
        </w:numPr>
        <w:spacing w:line="240" w:lineRule="auto"/>
        <w:ind w:left="651"/>
        <w:jc w:val="both"/>
        <w:rPr>
          <w:rFonts w:cs="David"/>
          <w:sz w:val="24"/>
          <w:szCs w:val="24"/>
        </w:rPr>
      </w:pPr>
      <w:r w:rsidRPr="00BB1620">
        <w:rPr>
          <w:rFonts w:cs="David" w:hint="cs"/>
          <w:sz w:val="24"/>
          <w:szCs w:val="24"/>
          <w:rtl/>
        </w:rPr>
        <w:t xml:space="preserve">הדיון בחתיכות של בשר </w:t>
      </w:r>
      <w:r w:rsidRPr="00BB1620">
        <w:rPr>
          <w:rFonts w:cs="David"/>
          <w:sz w:val="24"/>
          <w:szCs w:val="24"/>
          <w:rtl/>
        </w:rPr>
        <w:t>–</w:t>
      </w:r>
      <w:r w:rsidRPr="00BB1620">
        <w:rPr>
          <w:rFonts w:cs="David" w:hint="cs"/>
          <w:sz w:val="24"/>
          <w:szCs w:val="24"/>
          <w:rtl/>
        </w:rPr>
        <w:t xml:space="preserve"> משקל-סימני החיתוך</w:t>
      </w:r>
    </w:p>
    <w:p w:rsidR="001B494F" w:rsidRPr="00BB1620" w:rsidRDefault="001B494F" w:rsidP="00C211CD">
      <w:pPr>
        <w:pStyle w:val="a3"/>
        <w:numPr>
          <w:ilvl w:val="0"/>
          <w:numId w:val="6"/>
        </w:numPr>
        <w:spacing w:line="240" w:lineRule="auto"/>
        <w:ind w:left="651"/>
        <w:jc w:val="both"/>
        <w:rPr>
          <w:rFonts w:cs="David"/>
          <w:sz w:val="24"/>
          <w:szCs w:val="24"/>
        </w:rPr>
      </w:pPr>
      <w:r w:rsidRPr="00BB1620">
        <w:rPr>
          <w:rFonts w:cs="David" w:hint="cs"/>
          <w:sz w:val="24"/>
          <w:szCs w:val="24"/>
          <w:rtl/>
        </w:rPr>
        <w:t xml:space="preserve">בין הברייתא של החביות ובין המשנה של הכדים </w:t>
      </w:r>
      <w:r w:rsidRPr="00BB1620">
        <w:rPr>
          <w:rFonts w:cs="David"/>
          <w:sz w:val="24"/>
          <w:szCs w:val="24"/>
          <w:rtl/>
        </w:rPr>
        <w:t>–</w:t>
      </w:r>
      <w:r w:rsidRPr="00BB1620">
        <w:rPr>
          <w:rFonts w:cs="David" w:hint="cs"/>
          <w:sz w:val="24"/>
          <w:szCs w:val="24"/>
          <w:rtl/>
        </w:rPr>
        <w:t xml:space="preserve"> הסתירה והתירוצים ליישובה</w:t>
      </w:r>
    </w:p>
    <w:p w:rsidR="00C211CD" w:rsidRPr="00AB6415" w:rsidRDefault="001B494F" w:rsidP="00AB6415">
      <w:pPr>
        <w:pStyle w:val="a3"/>
        <w:numPr>
          <w:ilvl w:val="0"/>
          <w:numId w:val="6"/>
        </w:numPr>
        <w:spacing w:line="360" w:lineRule="auto"/>
        <w:ind w:left="651"/>
        <w:jc w:val="both"/>
        <w:rPr>
          <w:rFonts w:cs="David"/>
          <w:sz w:val="24"/>
          <w:szCs w:val="24"/>
        </w:rPr>
      </w:pPr>
      <w:r w:rsidRPr="00BB1620">
        <w:rPr>
          <w:rFonts w:cs="David" w:hint="cs"/>
          <w:sz w:val="24"/>
          <w:szCs w:val="24"/>
          <w:rtl/>
        </w:rPr>
        <w:t xml:space="preserve">סוגיית מקום הוי סימן </w:t>
      </w:r>
      <w:r w:rsidRPr="00BB1620">
        <w:rPr>
          <w:rFonts w:cs="David"/>
          <w:sz w:val="24"/>
          <w:szCs w:val="24"/>
          <w:rtl/>
        </w:rPr>
        <w:t>–</w:t>
      </w:r>
      <w:r w:rsidRPr="00BB1620">
        <w:rPr>
          <w:rFonts w:cs="David" w:hint="cs"/>
          <w:sz w:val="24"/>
          <w:szCs w:val="24"/>
          <w:rtl/>
        </w:rPr>
        <w:t xml:space="preserve"> שיטת רב נחמן ושיטת רב </w:t>
      </w:r>
      <w:proofErr w:type="spellStart"/>
      <w:r w:rsidRPr="00BB1620">
        <w:rPr>
          <w:rFonts w:cs="David" w:hint="cs"/>
          <w:sz w:val="24"/>
          <w:szCs w:val="24"/>
          <w:rtl/>
        </w:rPr>
        <w:t>זביד</w:t>
      </w:r>
      <w:proofErr w:type="spellEnd"/>
      <w:r w:rsidRPr="00BB1620">
        <w:rPr>
          <w:rFonts w:cs="David" w:hint="cs"/>
          <w:sz w:val="24"/>
          <w:szCs w:val="24"/>
          <w:rtl/>
        </w:rPr>
        <w:t>, שתי הגרסאות לדברי רב מרי.</w:t>
      </w:r>
    </w:p>
    <w:p w:rsidR="00AB6415" w:rsidRDefault="00BB1620" w:rsidP="002D10BD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/>
          <w:b/>
          <w:bCs/>
          <w:sz w:val="24"/>
          <w:szCs w:val="24"/>
        </w:rPr>
      </w:pPr>
      <w:r w:rsidRPr="00AB6415">
        <w:rPr>
          <w:rFonts w:cs="David" w:hint="cs"/>
          <w:b/>
          <w:bCs/>
          <w:sz w:val="24"/>
          <w:szCs w:val="24"/>
          <w:rtl/>
        </w:rPr>
        <w:t xml:space="preserve">סוף שבוע </w:t>
      </w:r>
      <w:r w:rsidRPr="00AB6415">
        <w:rPr>
          <w:rFonts w:cs="David"/>
          <w:b/>
          <w:bCs/>
          <w:sz w:val="24"/>
          <w:szCs w:val="24"/>
          <w:rtl/>
        </w:rPr>
        <w:t>–</w:t>
      </w:r>
      <w:r w:rsidRPr="00AB6415">
        <w:rPr>
          <w:rFonts w:cs="David" w:hint="cs"/>
          <w:b/>
          <w:bCs/>
          <w:sz w:val="24"/>
          <w:szCs w:val="24"/>
          <w:rtl/>
        </w:rPr>
        <w:t xml:space="preserve"> חזרה על הסוגיות הללו באמצעות הגמרא בלבד. מה שלא הצלחתם להבין </w:t>
      </w:r>
      <w:r w:rsidRPr="00AB6415">
        <w:rPr>
          <w:rFonts w:cs="David"/>
          <w:b/>
          <w:bCs/>
          <w:sz w:val="24"/>
          <w:szCs w:val="24"/>
          <w:rtl/>
        </w:rPr>
        <w:t>–</w:t>
      </w:r>
      <w:r w:rsidRPr="00AB6415">
        <w:rPr>
          <w:rFonts w:cs="David" w:hint="cs"/>
          <w:b/>
          <w:bCs/>
          <w:sz w:val="24"/>
          <w:szCs w:val="24"/>
          <w:rtl/>
        </w:rPr>
        <w:t xml:space="preserve"> פתחו את המחברת. עדיין לא הבנתם </w:t>
      </w:r>
      <w:r w:rsidRPr="00AB6415">
        <w:rPr>
          <w:rFonts w:cs="David"/>
          <w:b/>
          <w:bCs/>
          <w:sz w:val="24"/>
          <w:szCs w:val="24"/>
          <w:rtl/>
        </w:rPr>
        <w:t>–</w:t>
      </w:r>
      <w:r w:rsidRPr="00AB6415">
        <w:rPr>
          <w:rFonts w:cs="David" w:hint="cs"/>
          <w:b/>
          <w:bCs/>
          <w:sz w:val="24"/>
          <w:szCs w:val="24"/>
          <w:rtl/>
        </w:rPr>
        <w:t xml:space="preserve"> לפתוח במוצ"ש את </w:t>
      </w:r>
      <w:proofErr w:type="spellStart"/>
      <w:r w:rsidRPr="00AB6415">
        <w:rPr>
          <w:rFonts w:cs="David" w:hint="cs"/>
          <w:b/>
          <w:bCs/>
          <w:sz w:val="24"/>
          <w:szCs w:val="24"/>
          <w:rtl/>
        </w:rPr>
        <w:t>המוודל</w:t>
      </w:r>
      <w:proofErr w:type="spellEnd"/>
      <w:r w:rsidRPr="00AB6415">
        <w:rPr>
          <w:rFonts w:cs="David" w:hint="cs"/>
          <w:b/>
          <w:bCs/>
          <w:sz w:val="24"/>
          <w:szCs w:val="24"/>
          <w:rtl/>
        </w:rPr>
        <w:t>.</w:t>
      </w:r>
    </w:p>
    <w:p w:rsidR="00AB6415" w:rsidRDefault="00AB6415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br w:type="page"/>
      </w:r>
    </w:p>
    <w:p w:rsidR="002D10BD" w:rsidRPr="00AB6415" w:rsidRDefault="002D10BD" w:rsidP="002D10BD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/>
          <w:b/>
          <w:bCs/>
          <w:sz w:val="24"/>
          <w:szCs w:val="24"/>
        </w:rPr>
      </w:pPr>
      <w:r w:rsidRPr="00AB6415">
        <w:rPr>
          <w:rFonts w:cs="David" w:hint="cs"/>
          <w:b/>
          <w:bCs/>
          <w:sz w:val="24"/>
          <w:szCs w:val="24"/>
          <w:rtl/>
        </w:rPr>
        <w:lastRenderedPageBreak/>
        <w:t xml:space="preserve">יום ראשון: דף </w:t>
      </w:r>
      <w:proofErr w:type="spellStart"/>
      <w:r w:rsidRPr="00AB6415">
        <w:rPr>
          <w:rFonts w:cs="David" w:hint="cs"/>
          <w:b/>
          <w:bCs/>
          <w:sz w:val="24"/>
          <w:szCs w:val="24"/>
          <w:rtl/>
        </w:rPr>
        <w:t>כג</w:t>
      </w:r>
      <w:proofErr w:type="spellEnd"/>
      <w:r w:rsidRPr="00AB6415">
        <w:rPr>
          <w:rFonts w:cs="David" w:hint="cs"/>
          <w:b/>
          <w:bCs/>
          <w:sz w:val="24"/>
          <w:szCs w:val="24"/>
          <w:rtl/>
        </w:rPr>
        <w:t xml:space="preserve"> עמוד ב </w:t>
      </w:r>
      <w:r w:rsidRPr="00AB6415">
        <w:rPr>
          <w:rFonts w:cs="David"/>
          <w:b/>
          <w:bCs/>
          <w:sz w:val="24"/>
          <w:szCs w:val="24"/>
          <w:rtl/>
        </w:rPr>
        <w:t>–</w:t>
      </w:r>
      <w:r w:rsidRPr="00AB6415">
        <w:rPr>
          <w:rFonts w:cs="David" w:hint="cs"/>
          <w:b/>
          <w:bCs/>
          <w:sz w:val="24"/>
          <w:szCs w:val="24"/>
          <w:rtl/>
        </w:rPr>
        <w:t xml:space="preserve"> דף כד עמוד א, סוגיית טביעת עין של ת"ח </w:t>
      </w:r>
      <w:r w:rsidRPr="00AB6415">
        <w:rPr>
          <w:rFonts w:cs="David"/>
          <w:b/>
          <w:bCs/>
          <w:sz w:val="24"/>
          <w:szCs w:val="24"/>
          <w:rtl/>
        </w:rPr>
        <w:t>–</w:t>
      </w:r>
      <w:r w:rsidRPr="00AB6415">
        <w:rPr>
          <w:rFonts w:cs="David" w:hint="cs"/>
          <w:b/>
          <w:bCs/>
          <w:sz w:val="24"/>
          <w:szCs w:val="24"/>
          <w:rtl/>
        </w:rPr>
        <w:t xml:space="preserve"> נושא 9 </w:t>
      </w:r>
      <w:proofErr w:type="spellStart"/>
      <w:r w:rsidRPr="00AB6415">
        <w:rPr>
          <w:rFonts w:cs="David" w:hint="cs"/>
          <w:b/>
          <w:bCs/>
          <w:sz w:val="24"/>
          <w:szCs w:val="24"/>
          <w:rtl/>
        </w:rPr>
        <w:t>במוודל</w:t>
      </w:r>
      <w:proofErr w:type="spellEnd"/>
    </w:p>
    <w:p w:rsidR="00DD56B5" w:rsidRPr="00DD56B5" w:rsidRDefault="00DD56B5" w:rsidP="005F558F">
      <w:pPr>
        <w:pStyle w:val="a3"/>
        <w:numPr>
          <w:ilvl w:val="0"/>
          <w:numId w:val="7"/>
        </w:numPr>
        <w:spacing w:line="240" w:lineRule="auto"/>
        <w:ind w:left="509"/>
        <w:jc w:val="both"/>
        <w:rPr>
          <w:rFonts w:cs="David"/>
          <w:sz w:val="24"/>
          <w:szCs w:val="24"/>
        </w:rPr>
      </w:pPr>
      <w:r w:rsidRPr="00DD56B5">
        <w:rPr>
          <w:rFonts w:cs="David" w:hint="cs"/>
          <w:sz w:val="24"/>
          <w:szCs w:val="24"/>
          <w:rtl/>
        </w:rPr>
        <w:t xml:space="preserve">הבנת מהלך הגמרא </w:t>
      </w:r>
      <w:r w:rsidRPr="00DD56B5">
        <w:rPr>
          <w:rFonts w:cs="David"/>
          <w:sz w:val="24"/>
          <w:szCs w:val="24"/>
          <w:rtl/>
        </w:rPr>
        <w:t>–</w:t>
      </w:r>
      <w:r w:rsidRPr="00DD56B5">
        <w:rPr>
          <w:rFonts w:cs="David" w:hint="cs"/>
          <w:sz w:val="24"/>
          <w:szCs w:val="24"/>
          <w:rtl/>
        </w:rPr>
        <w:t xml:space="preserve"> מהגדרת כלי </w:t>
      </w:r>
      <w:proofErr w:type="spellStart"/>
      <w:r w:rsidRPr="00DD56B5">
        <w:rPr>
          <w:rFonts w:cs="David" w:hint="cs"/>
          <w:sz w:val="24"/>
          <w:szCs w:val="24"/>
          <w:rtl/>
        </w:rPr>
        <w:t>אנפוריא</w:t>
      </w:r>
      <w:proofErr w:type="spellEnd"/>
      <w:r w:rsidRPr="00DD56B5">
        <w:rPr>
          <w:rFonts w:cs="David" w:hint="cs"/>
          <w:sz w:val="24"/>
          <w:szCs w:val="24"/>
          <w:rtl/>
        </w:rPr>
        <w:t xml:space="preserve"> ועד </w:t>
      </w:r>
      <w:proofErr w:type="spellStart"/>
      <w:r w:rsidRPr="00DD56B5">
        <w:rPr>
          <w:rFonts w:cs="David" w:hint="cs"/>
          <w:sz w:val="24"/>
          <w:szCs w:val="24"/>
          <w:rtl/>
        </w:rPr>
        <w:t>לנפקא</w:t>
      </w:r>
      <w:proofErr w:type="spellEnd"/>
      <w:r w:rsidRPr="00DD56B5">
        <w:rPr>
          <w:rFonts w:cs="David" w:hint="cs"/>
          <w:sz w:val="24"/>
          <w:szCs w:val="24"/>
          <w:rtl/>
        </w:rPr>
        <w:t xml:space="preserve"> מינה לתלמידי חכמים</w:t>
      </w:r>
    </w:p>
    <w:p w:rsidR="00DD56B5" w:rsidRDefault="00DD56B5" w:rsidP="005F558F">
      <w:pPr>
        <w:pStyle w:val="a3"/>
        <w:numPr>
          <w:ilvl w:val="0"/>
          <w:numId w:val="7"/>
        </w:numPr>
        <w:spacing w:line="240" w:lineRule="auto"/>
        <w:ind w:left="509"/>
        <w:jc w:val="both"/>
        <w:rPr>
          <w:rFonts w:cs="David"/>
          <w:sz w:val="24"/>
          <w:szCs w:val="24"/>
        </w:rPr>
      </w:pPr>
      <w:r w:rsidRPr="00DD56B5">
        <w:rPr>
          <w:rFonts w:cs="David" w:hint="cs"/>
          <w:sz w:val="24"/>
          <w:szCs w:val="24"/>
          <w:rtl/>
        </w:rPr>
        <w:t>אמינות תלמידי החכמים ויכולתם לאתר מציאות בטביעת עין</w:t>
      </w:r>
    </w:p>
    <w:p w:rsidR="00DD56B5" w:rsidRDefault="00DD56B5" w:rsidP="005F558F">
      <w:pPr>
        <w:pStyle w:val="a3"/>
        <w:numPr>
          <w:ilvl w:val="0"/>
          <w:numId w:val="7"/>
        </w:numPr>
        <w:spacing w:line="240" w:lineRule="auto"/>
        <w:ind w:left="50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כלים חדשים ששבעתן העין וכלים שלא שבעתן העין</w:t>
      </w:r>
    </w:p>
    <w:p w:rsidR="002D10BD" w:rsidRPr="00DD56B5" w:rsidRDefault="002D10BD" w:rsidP="002D10BD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יום שני: דף כד עמוד א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דף כד עמוד ב, סוגיית רוב במציאה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נושא 10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במוודל</w:t>
      </w:r>
      <w:proofErr w:type="spellEnd"/>
    </w:p>
    <w:p w:rsidR="00DD56B5" w:rsidRPr="00DD56B5" w:rsidRDefault="00DD56B5" w:rsidP="005F558F">
      <w:pPr>
        <w:pStyle w:val="a3"/>
        <w:numPr>
          <w:ilvl w:val="0"/>
          <w:numId w:val="8"/>
        </w:numPr>
        <w:spacing w:line="240" w:lineRule="auto"/>
        <w:ind w:left="509"/>
        <w:jc w:val="both"/>
        <w:rPr>
          <w:rFonts w:cs="David"/>
          <w:sz w:val="24"/>
          <w:szCs w:val="24"/>
        </w:rPr>
      </w:pPr>
      <w:r w:rsidRPr="00DD56B5">
        <w:rPr>
          <w:rFonts w:cs="David" w:hint="cs"/>
          <w:sz w:val="24"/>
          <w:szCs w:val="24"/>
          <w:rtl/>
        </w:rPr>
        <w:t>הבנת דברי ר' שמעון בן אלעזר + השאלה בעלת חמשת השלבים</w:t>
      </w:r>
    </w:p>
    <w:p w:rsidR="00DD56B5" w:rsidRPr="00DD56B5" w:rsidRDefault="00DD56B5" w:rsidP="005F558F">
      <w:pPr>
        <w:pStyle w:val="a3"/>
        <w:numPr>
          <w:ilvl w:val="0"/>
          <w:numId w:val="8"/>
        </w:numPr>
        <w:spacing w:line="240" w:lineRule="auto"/>
        <w:ind w:left="509"/>
        <w:jc w:val="both"/>
        <w:rPr>
          <w:rFonts w:cs="David"/>
          <w:sz w:val="24"/>
          <w:szCs w:val="24"/>
        </w:rPr>
      </w:pPr>
      <w:r w:rsidRPr="00DD56B5">
        <w:rPr>
          <w:rFonts w:cs="David" w:hint="cs"/>
          <w:sz w:val="24"/>
          <w:szCs w:val="24"/>
          <w:rtl/>
        </w:rPr>
        <w:t xml:space="preserve">שלוש התא-שמעות </w:t>
      </w:r>
      <w:r w:rsidRPr="00DD56B5">
        <w:rPr>
          <w:rFonts w:cs="David"/>
          <w:sz w:val="24"/>
          <w:szCs w:val="24"/>
          <w:rtl/>
        </w:rPr>
        <w:t>–</w:t>
      </w:r>
      <w:r w:rsidRPr="00DD56B5">
        <w:rPr>
          <w:rFonts w:cs="David" w:hint="cs"/>
          <w:sz w:val="24"/>
          <w:szCs w:val="24"/>
          <w:rtl/>
        </w:rPr>
        <w:t xml:space="preserve"> מה ניסו להוכיח מכל אחת מהן, הבנת כל המהלך עד לדחייה</w:t>
      </w:r>
    </w:p>
    <w:p w:rsidR="00DD56B5" w:rsidRDefault="00DD56B5" w:rsidP="00AB6415">
      <w:pPr>
        <w:pStyle w:val="a3"/>
        <w:numPr>
          <w:ilvl w:val="0"/>
          <w:numId w:val="8"/>
        </w:numPr>
        <w:spacing w:line="360" w:lineRule="auto"/>
        <w:ind w:left="509"/>
        <w:jc w:val="both"/>
        <w:rPr>
          <w:rFonts w:cs="David"/>
          <w:sz w:val="24"/>
          <w:szCs w:val="24"/>
        </w:rPr>
      </w:pPr>
      <w:r w:rsidRPr="00DD56B5">
        <w:rPr>
          <w:rFonts w:cs="David" w:hint="cs"/>
          <w:sz w:val="24"/>
          <w:szCs w:val="24"/>
          <w:rtl/>
        </w:rPr>
        <w:t xml:space="preserve">שמונת הסיפורים </w:t>
      </w:r>
      <w:r w:rsidRPr="00DD56B5">
        <w:rPr>
          <w:rFonts w:cs="David"/>
          <w:sz w:val="24"/>
          <w:szCs w:val="24"/>
          <w:rtl/>
        </w:rPr>
        <w:t>–</w:t>
      </w:r>
      <w:r w:rsidRPr="00DD56B5">
        <w:rPr>
          <w:rFonts w:cs="David" w:hint="cs"/>
          <w:sz w:val="24"/>
          <w:szCs w:val="24"/>
          <w:rtl/>
        </w:rPr>
        <w:t xml:space="preserve"> כמי ההלכה?</w:t>
      </w:r>
    </w:p>
    <w:p w:rsidR="002D10BD" w:rsidRDefault="002D10BD" w:rsidP="00AB6415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יום שלישי: דף כה עמוד א, סוגיית פירות ומעות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נושא 11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במוודל</w:t>
      </w:r>
      <w:proofErr w:type="spellEnd"/>
    </w:p>
    <w:p w:rsidR="005F558F" w:rsidRDefault="005F558F" w:rsidP="005F558F">
      <w:pPr>
        <w:pStyle w:val="a3"/>
        <w:numPr>
          <w:ilvl w:val="0"/>
          <w:numId w:val="9"/>
        </w:numPr>
        <w:tabs>
          <w:tab w:val="left" w:pos="509"/>
        </w:tabs>
        <w:spacing w:line="240" w:lineRule="auto"/>
        <w:ind w:left="50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כלי ובתוכו פירות: הדיוק מהמשנה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הברייתא הסותרת וארבע אפשרויות היישוב ביניהן</w:t>
      </w:r>
    </w:p>
    <w:p w:rsidR="005F558F" w:rsidRDefault="005F558F" w:rsidP="005F558F">
      <w:pPr>
        <w:pStyle w:val="a3"/>
        <w:numPr>
          <w:ilvl w:val="0"/>
          <w:numId w:val="9"/>
        </w:numPr>
        <w:tabs>
          <w:tab w:val="left" w:pos="509"/>
        </w:tabs>
        <w:spacing w:line="240" w:lineRule="auto"/>
        <w:ind w:left="50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דיון קצרצר על ציבור/י פירות ומעות</w:t>
      </w:r>
    </w:p>
    <w:p w:rsidR="005F558F" w:rsidRDefault="005F558F" w:rsidP="00AB6415">
      <w:pPr>
        <w:pStyle w:val="a3"/>
        <w:numPr>
          <w:ilvl w:val="0"/>
          <w:numId w:val="9"/>
        </w:numPr>
        <w:tabs>
          <w:tab w:val="left" w:pos="509"/>
        </w:tabs>
        <w:spacing w:line="360" w:lineRule="auto"/>
        <w:ind w:left="50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שלושה מטבעות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בין מגדל למפוזר, מחלוקת רבי חנינא ורבי יוחנן, על מה מכריז במטבעות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תשובת </w:t>
      </w:r>
      <w:proofErr w:type="spellStart"/>
      <w:r>
        <w:rPr>
          <w:rFonts w:cs="David" w:hint="cs"/>
          <w:sz w:val="24"/>
          <w:szCs w:val="24"/>
          <w:rtl/>
        </w:rPr>
        <w:t>רבינא</w:t>
      </w:r>
      <w:proofErr w:type="spellEnd"/>
      <w:r>
        <w:rPr>
          <w:rFonts w:cs="David" w:hint="cs"/>
          <w:sz w:val="24"/>
          <w:szCs w:val="24"/>
          <w:rtl/>
        </w:rPr>
        <w:t>, שאלות רבי ירמיה ופתרונן, שאלת רב אשי ופתרונה והברייתא המסיימת את הסוגיה</w:t>
      </w:r>
    </w:p>
    <w:p w:rsidR="002D10BD" w:rsidRDefault="002D10BD" w:rsidP="00AB6415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יום רביעי: דף כה עמוד ב</w:t>
      </w:r>
      <w:r w:rsidR="00C446AD">
        <w:rPr>
          <w:rFonts w:cs="David" w:hint="cs"/>
          <w:b/>
          <w:bCs/>
          <w:sz w:val="24"/>
          <w:szCs w:val="24"/>
          <w:rtl/>
        </w:rPr>
        <w:t xml:space="preserve"> </w:t>
      </w:r>
      <w:r w:rsidR="00C446AD">
        <w:rPr>
          <w:rFonts w:cs="David"/>
          <w:b/>
          <w:bCs/>
          <w:sz w:val="24"/>
          <w:szCs w:val="24"/>
          <w:rtl/>
        </w:rPr>
        <w:t>–</w:t>
      </w:r>
      <w:r w:rsidR="00C446AD">
        <w:rPr>
          <w:rFonts w:cs="David" w:hint="cs"/>
          <w:b/>
          <w:bCs/>
          <w:sz w:val="24"/>
          <w:szCs w:val="24"/>
          <w:rtl/>
        </w:rPr>
        <w:t xml:space="preserve"> דף </w:t>
      </w:r>
      <w:proofErr w:type="spellStart"/>
      <w:r w:rsidR="00C446AD">
        <w:rPr>
          <w:rFonts w:cs="David" w:hint="cs"/>
          <w:b/>
          <w:bCs/>
          <w:sz w:val="24"/>
          <w:szCs w:val="24"/>
          <w:rtl/>
        </w:rPr>
        <w:t>כו</w:t>
      </w:r>
      <w:proofErr w:type="spellEnd"/>
      <w:r w:rsidR="00C446AD">
        <w:rPr>
          <w:rFonts w:cs="David" w:hint="cs"/>
          <w:b/>
          <w:bCs/>
          <w:sz w:val="24"/>
          <w:szCs w:val="24"/>
          <w:rtl/>
        </w:rPr>
        <w:t xml:space="preserve"> עמוד א</w:t>
      </w:r>
      <w:r>
        <w:rPr>
          <w:rFonts w:cs="David" w:hint="cs"/>
          <w:b/>
          <w:bCs/>
          <w:sz w:val="24"/>
          <w:szCs w:val="24"/>
          <w:rtl/>
        </w:rPr>
        <w:t xml:space="preserve">, סוגיית גפה ואשפה + סוגיית גל וכותל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נושאים 13-12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במוודל</w:t>
      </w:r>
      <w:proofErr w:type="spellEnd"/>
    </w:p>
    <w:p w:rsidR="005F558F" w:rsidRPr="005F558F" w:rsidRDefault="005F558F" w:rsidP="005F558F">
      <w:pPr>
        <w:pStyle w:val="a3"/>
        <w:numPr>
          <w:ilvl w:val="0"/>
          <w:numId w:val="10"/>
        </w:numPr>
        <w:spacing w:line="240" w:lineRule="auto"/>
        <w:ind w:left="509"/>
        <w:jc w:val="both"/>
        <w:rPr>
          <w:rFonts w:cs="David"/>
          <w:sz w:val="24"/>
          <w:szCs w:val="24"/>
        </w:rPr>
      </w:pPr>
      <w:r w:rsidRPr="005F558F">
        <w:rPr>
          <w:rFonts w:cs="David" w:hint="cs"/>
          <w:sz w:val="24"/>
          <w:szCs w:val="24"/>
          <w:rtl/>
        </w:rPr>
        <w:t xml:space="preserve">דין גוזלות </w:t>
      </w:r>
      <w:proofErr w:type="spellStart"/>
      <w:r w:rsidRPr="005F558F">
        <w:rPr>
          <w:rFonts w:cs="David" w:hint="cs"/>
          <w:sz w:val="24"/>
          <w:szCs w:val="24"/>
          <w:rtl/>
        </w:rPr>
        <w:t>מקושרין</w:t>
      </w:r>
      <w:proofErr w:type="spellEnd"/>
      <w:r w:rsidRPr="005F558F">
        <w:rPr>
          <w:rFonts w:cs="David" w:hint="cs"/>
          <w:sz w:val="24"/>
          <w:szCs w:val="24"/>
          <w:rtl/>
        </w:rPr>
        <w:t xml:space="preserve">: טעם הדין, הדיון בסימן </w:t>
      </w:r>
      <w:r w:rsidRPr="005F558F">
        <w:rPr>
          <w:rFonts w:cs="David"/>
          <w:sz w:val="24"/>
          <w:szCs w:val="24"/>
          <w:rtl/>
        </w:rPr>
        <w:t>–</w:t>
      </w:r>
      <w:r w:rsidRPr="005F558F">
        <w:rPr>
          <w:rFonts w:cs="David" w:hint="cs"/>
          <w:sz w:val="24"/>
          <w:szCs w:val="24"/>
          <w:rtl/>
        </w:rPr>
        <w:t xml:space="preserve"> קשר, מקום </w:t>
      </w:r>
      <w:r w:rsidRPr="005F558F">
        <w:rPr>
          <w:rFonts w:cs="David"/>
          <w:sz w:val="24"/>
          <w:szCs w:val="24"/>
          <w:rtl/>
        </w:rPr>
        <w:t>–</w:t>
      </w:r>
      <w:r w:rsidRPr="005F558F">
        <w:rPr>
          <w:rFonts w:cs="David" w:hint="cs"/>
          <w:sz w:val="24"/>
          <w:szCs w:val="24"/>
          <w:rtl/>
        </w:rPr>
        <w:t xml:space="preserve"> עד להגדרת המקרה כספק </w:t>
      </w:r>
      <w:proofErr w:type="spellStart"/>
      <w:r w:rsidRPr="005F558F">
        <w:rPr>
          <w:rFonts w:cs="David" w:hint="cs"/>
          <w:sz w:val="24"/>
          <w:szCs w:val="24"/>
          <w:rtl/>
        </w:rPr>
        <w:t>הינוח</w:t>
      </w:r>
      <w:proofErr w:type="spellEnd"/>
    </w:p>
    <w:p w:rsidR="005F558F" w:rsidRDefault="005F558F" w:rsidP="005F558F">
      <w:pPr>
        <w:pStyle w:val="a3"/>
        <w:numPr>
          <w:ilvl w:val="0"/>
          <w:numId w:val="10"/>
        </w:numPr>
        <w:spacing w:line="240" w:lineRule="auto"/>
        <w:ind w:left="509"/>
        <w:jc w:val="both"/>
        <w:rPr>
          <w:rFonts w:cs="David"/>
          <w:sz w:val="24"/>
          <w:szCs w:val="24"/>
        </w:rPr>
      </w:pPr>
      <w:r w:rsidRPr="005F558F">
        <w:rPr>
          <w:rFonts w:cs="David" w:hint="cs"/>
          <w:sz w:val="24"/>
          <w:szCs w:val="24"/>
          <w:rtl/>
        </w:rPr>
        <w:t xml:space="preserve">דין אשפה: הסתירה בין המשנה לברייתא, פתרונות רב </w:t>
      </w:r>
      <w:proofErr w:type="spellStart"/>
      <w:r w:rsidRPr="005F558F">
        <w:rPr>
          <w:rFonts w:cs="David" w:hint="cs"/>
          <w:sz w:val="24"/>
          <w:szCs w:val="24"/>
          <w:rtl/>
        </w:rPr>
        <w:t>זביד</w:t>
      </w:r>
      <w:proofErr w:type="spellEnd"/>
      <w:r w:rsidRPr="005F558F">
        <w:rPr>
          <w:rFonts w:cs="David" w:hint="cs"/>
          <w:sz w:val="24"/>
          <w:szCs w:val="24"/>
          <w:rtl/>
        </w:rPr>
        <w:t xml:space="preserve"> ורב </w:t>
      </w:r>
      <w:proofErr w:type="spellStart"/>
      <w:r w:rsidRPr="005F558F">
        <w:rPr>
          <w:rFonts w:cs="David" w:hint="cs"/>
          <w:sz w:val="24"/>
          <w:szCs w:val="24"/>
          <w:rtl/>
        </w:rPr>
        <w:t>פפא</w:t>
      </w:r>
      <w:proofErr w:type="spellEnd"/>
      <w:r w:rsidRPr="005F558F">
        <w:rPr>
          <w:rFonts w:cs="David" w:hint="cs"/>
          <w:sz w:val="24"/>
          <w:szCs w:val="24"/>
          <w:rtl/>
        </w:rPr>
        <w:t>, הדיון באשפה שאינה עשויה לפנות</w:t>
      </w:r>
    </w:p>
    <w:p w:rsidR="00C446AD" w:rsidRPr="005F558F" w:rsidRDefault="00C446AD" w:rsidP="00AB6415">
      <w:pPr>
        <w:pStyle w:val="a3"/>
        <w:numPr>
          <w:ilvl w:val="0"/>
          <w:numId w:val="10"/>
        </w:numPr>
        <w:spacing w:line="360" w:lineRule="auto"/>
        <w:ind w:left="50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דין גל וכותל ישן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האמוריים; דין כותל חדש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באיזה כלי דנה המשנה? דין כותל ממולא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מדוע דין זה נצרך?</w:t>
      </w:r>
    </w:p>
    <w:p w:rsidR="002D10BD" w:rsidRDefault="002D10BD" w:rsidP="00AB6415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 w:hint="cs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יום חמישי: דף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כו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עמוד א</w:t>
      </w:r>
      <w:r w:rsidR="00DD56B5">
        <w:rPr>
          <w:rFonts w:cs="David" w:hint="cs"/>
          <w:b/>
          <w:bCs/>
          <w:sz w:val="24"/>
          <w:szCs w:val="24"/>
          <w:rtl/>
        </w:rPr>
        <w:t xml:space="preserve"> </w:t>
      </w:r>
      <w:r w:rsidR="00DD56B5">
        <w:rPr>
          <w:rFonts w:cs="David"/>
          <w:b/>
          <w:bCs/>
          <w:sz w:val="24"/>
          <w:szCs w:val="24"/>
          <w:rtl/>
        </w:rPr>
        <w:t>–</w:t>
      </w:r>
      <w:r w:rsidR="00DD56B5">
        <w:rPr>
          <w:rFonts w:cs="David" w:hint="cs"/>
          <w:b/>
          <w:bCs/>
          <w:sz w:val="24"/>
          <w:szCs w:val="24"/>
          <w:rtl/>
        </w:rPr>
        <w:t xml:space="preserve"> דף </w:t>
      </w:r>
      <w:proofErr w:type="spellStart"/>
      <w:r w:rsidR="00DD56B5">
        <w:rPr>
          <w:rFonts w:cs="David" w:hint="cs"/>
          <w:b/>
          <w:bCs/>
          <w:sz w:val="24"/>
          <w:szCs w:val="24"/>
          <w:rtl/>
        </w:rPr>
        <w:t>כו</w:t>
      </w:r>
      <w:proofErr w:type="spellEnd"/>
      <w:r w:rsidR="00DD56B5">
        <w:rPr>
          <w:rFonts w:cs="David" w:hint="cs"/>
          <w:b/>
          <w:bCs/>
          <w:sz w:val="24"/>
          <w:szCs w:val="24"/>
          <w:rtl/>
        </w:rPr>
        <w:t xml:space="preserve"> עמוד ב</w:t>
      </w:r>
      <w:r>
        <w:rPr>
          <w:rFonts w:cs="David" w:hint="cs"/>
          <w:b/>
          <w:bCs/>
          <w:sz w:val="24"/>
          <w:szCs w:val="24"/>
          <w:rtl/>
        </w:rPr>
        <w:t>, סוגיית מציאה בהשכרת בית</w:t>
      </w:r>
      <w:r w:rsidR="00DD56B5">
        <w:rPr>
          <w:rFonts w:cs="David" w:hint="cs"/>
          <w:b/>
          <w:bCs/>
          <w:sz w:val="24"/>
          <w:szCs w:val="24"/>
          <w:rtl/>
        </w:rPr>
        <w:t xml:space="preserve"> + </w:t>
      </w:r>
      <w:r w:rsidR="0054354C">
        <w:rPr>
          <w:rFonts w:cs="David" w:hint="cs"/>
          <w:b/>
          <w:bCs/>
          <w:sz w:val="24"/>
          <w:szCs w:val="24"/>
          <w:rtl/>
        </w:rPr>
        <w:t>מצא סלע שנפלה</w:t>
      </w:r>
      <w:r w:rsidR="00DD56B5">
        <w:rPr>
          <w:rFonts w:cs="David" w:hint="cs"/>
          <w:b/>
          <w:bCs/>
          <w:sz w:val="24"/>
          <w:szCs w:val="24"/>
          <w:rtl/>
        </w:rPr>
        <w:t xml:space="preserve"> </w:t>
      </w:r>
      <w:r w:rsidR="00DD56B5">
        <w:rPr>
          <w:rFonts w:cs="David"/>
          <w:b/>
          <w:bCs/>
          <w:sz w:val="24"/>
          <w:szCs w:val="24"/>
          <w:rtl/>
        </w:rPr>
        <w:t>–</w:t>
      </w:r>
      <w:r w:rsidR="0054354C">
        <w:rPr>
          <w:rFonts w:cs="David" w:hint="cs"/>
          <w:b/>
          <w:bCs/>
          <w:sz w:val="24"/>
          <w:szCs w:val="24"/>
          <w:rtl/>
        </w:rPr>
        <w:t xml:space="preserve"> נושא</w:t>
      </w:r>
      <w:r w:rsidR="00DD56B5">
        <w:rPr>
          <w:rFonts w:cs="David" w:hint="cs"/>
          <w:b/>
          <w:bCs/>
          <w:sz w:val="24"/>
          <w:szCs w:val="24"/>
          <w:rtl/>
        </w:rPr>
        <w:t xml:space="preserve"> 14 </w:t>
      </w:r>
      <w:proofErr w:type="spellStart"/>
      <w:r w:rsidR="00DD56B5">
        <w:rPr>
          <w:rFonts w:cs="David" w:hint="cs"/>
          <w:b/>
          <w:bCs/>
          <w:sz w:val="24"/>
          <w:szCs w:val="24"/>
          <w:rtl/>
        </w:rPr>
        <w:t>במוודל</w:t>
      </w:r>
      <w:proofErr w:type="spellEnd"/>
    </w:p>
    <w:p w:rsidR="0054354C" w:rsidRPr="00850CD2" w:rsidRDefault="00850CD2" w:rsidP="00850CD2">
      <w:pPr>
        <w:pStyle w:val="a3"/>
        <w:numPr>
          <w:ilvl w:val="0"/>
          <w:numId w:val="12"/>
        </w:numPr>
        <w:spacing w:line="240" w:lineRule="auto"/>
        <w:ind w:left="509"/>
        <w:jc w:val="both"/>
        <w:rPr>
          <w:rFonts w:cs="David" w:hint="cs"/>
          <w:sz w:val="24"/>
          <w:szCs w:val="24"/>
        </w:rPr>
      </w:pPr>
      <w:r w:rsidRPr="00850CD2">
        <w:rPr>
          <w:rFonts w:cs="David" w:hint="cs"/>
          <w:sz w:val="24"/>
          <w:szCs w:val="24"/>
          <w:rtl/>
        </w:rPr>
        <w:t>המשנה ממסכת שקלים, הדיון עליה והשאלה ממנה על הנאמר במשנה</w:t>
      </w:r>
    </w:p>
    <w:p w:rsidR="00850CD2" w:rsidRPr="00850CD2" w:rsidRDefault="00850CD2" w:rsidP="00850CD2">
      <w:pPr>
        <w:pStyle w:val="a3"/>
        <w:numPr>
          <w:ilvl w:val="0"/>
          <w:numId w:val="12"/>
        </w:numPr>
        <w:spacing w:line="240" w:lineRule="auto"/>
        <w:ind w:left="509"/>
        <w:jc w:val="both"/>
        <w:rPr>
          <w:rFonts w:cs="David" w:hint="cs"/>
          <w:sz w:val="24"/>
          <w:szCs w:val="24"/>
        </w:rPr>
      </w:pPr>
      <w:r w:rsidRPr="00850CD2">
        <w:rPr>
          <w:rFonts w:cs="David" w:hint="cs"/>
          <w:sz w:val="24"/>
          <w:szCs w:val="24"/>
          <w:rtl/>
        </w:rPr>
        <w:t>תשובות ריש לקיש, רב מנשיא ורב נחמן</w:t>
      </w:r>
    </w:p>
    <w:p w:rsidR="00850CD2" w:rsidRPr="00850CD2" w:rsidRDefault="00850CD2" w:rsidP="00850CD2">
      <w:pPr>
        <w:pStyle w:val="a3"/>
        <w:numPr>
          <w:ilvl w:val="0"/>
          <w:numId w:val="12"/>
        </w:numPr>
        <w:spacing w:line="240" w:lineRule="auto"/>
        <w:ind w:left="509"/>
        <w:jc w:val="both"/>
        <w:rPr>
          <w:rFonts w:cs="David" w:hint="cs"/>
          <w:sz w:val="24"/>
          <w:szCs w:val="24"/>
        </w:rPr>
      </w:pPr>
      <w:r w:rsidRPr="00850CD2">
        <w:rPr>
          <w:rFonts w:cs="David" w:hint="cs"/>
          <w:sz w:val="24"/>
          <w:szCs w:val="24"/>
          <w:rtl/>
        </w:rPr>
        <w:t xml:space="preserve">סלע שנפל: רב נחמן </w:t>
      </w:r>
      <w:r w:rsidRPr="00850CD2">
        <w:rPr>
          <w:rFonts w:cs="David"/>
          <w:sz w:val="24"/>
          <w:szCs w:val="24"/>
          <w:rtl/>
        </w:rPr>
        <w:t>–</w:t>
      </w:r>
      <w:r w:rsidRPr="00850CD2">
        <w:rPr>
          <w:rFonts w:cs="David" w:hint="cs"/>
          <w:sz w:val="24"/>
          <w:szCs w:val="24"/>
          <w:rtl/>
        </w:rPr>
        <w:t xml:space="preserve"> ההבדל בין סלע שנפל בשניים לנפל בשלושה, רבא </w:t>
      </w:r>
      <w:r w:rsidRPr="00850CD2">
        <w:rPr>
          <w:rFonts w:cs="David"/>
          <w:sz w:val="24"/>
          <w:szCs w:val="24"/>
          <w:rtl/>
        </w:rPr>
        <w:t>–</w:t>
      </w:r>
      <w:r w:rsidRPr="00850CD2">
        <w:rPr>
          <w:rFonts w:cs="David" w:hint="cs"/>
          <w:sz w:val="24"/>
          <w:szCs w:val="24"/>
          <w:rtl/>
        </w:rPr>
        <w:t xml:space="preserve"> שתי הגרסאות לסיוג הדין של רב נחמן</w:t>
      </w:r>
    </w:p>
    <w:p w:rsidR="00850CD2" w:rsidRPr="00850CD2" w:rsidRDefault="00850CD2" w:rsidP="00850CD2">
      <w:pPr>
        <w:pStyle w:val="a3"/>
        <w:numPr>
          <w:ilvl w:val="0"/>
          <w:numId w:val="12"/>
        </w:numPr>
        <w:spacing w:line="240" w:lineRule="auto"/>
        <w:ind w:left="509"/>
        <w:jc w:val="both"/>
        <w:rPr>
          <w:rFonts w:cs="David" w:hint="cs"/>
          <w:sz w:val="24"/>
          <w:szCs w:val="24"/>
        </w:rPr>
      </w:pPr>
      <w:r w:rsidRPr="00850CD2">
        <w:rPr>
          <w:rFonts w:cs="David" w:hint="cs"/>
          <w:sz w:val="24"/>
          <w:szCs w:val="24"/>
          <w:rtl/>
        </w:rPr>
        <w:t xml:space="preserve">רבא </w:t>
      </w:r>
      <w:r w:rsidRPr="00850CD2">
        <w:rPr>
          <w:rFonts w:cs="David"/>
          <w:sz w:val="24"/>
          <w:szCs w:val="24"/>
          <w:rtl/>
        </w:rPr>
        <w:t>–</w:t>
      </w:r>
      <w:r w:rsidRPr="00850CD2">
        <w:rPr>
          <w:rFonts w:cs="David" w:hint="cs"/>
          <w:sz w:val="24"/>
          <w:szCs w:val="24"/>
          <w:rtl/>
        </w:rPr>
        <w:t xml:space="preserve"> העבירות שעובר מי שרואה סלע שנפל ואינו מחזיר לבעליו</w:t>
      </w:r>
    </w:p>
    <w:p w:rsidR="00850CD2" w:rsidRPr="00850CD2" w:rsidRDefault="00850CD2" w:rsidP="00705007">
      <w:pPr>
        <w:pStyle w:val="a3"/>
        <w:numPr>
          <w:ilvl w:val="0"/>
          <w:numId w:val="12"/>
        </w:numPr>
        <w:spacing w:line="360" w:lineRule="auto"/>
        <w:ind w:left="509"/>
        <w:jc w:val="both"/>
        <w:rPr>
          <w:rFonts w:cs="David"/>
          <w:sz w:val="24"/>
          <w:szCs w:val="24"/>
        </w:rPr>
      </w:pPr>
      <w:r w:rsidRPr="00850CD2">
        <w:rPr>
          <w:rFonts w:cs="David" w:hint="cs"/>
          <w:sz w:val="24"/>
          <w:szCs w:val="24"/>
          <w:rtl/>
        </w:rPr>
        <w:t xml:space="preserve">מצא סלע בחול </w:t>
      </w:r>
      <w:r w:rsidRPr="00850CD2">
        <w:rPr>
          <w:rFonts w:cs="David"/>
          <w:sz w:val="24"/>
          <w:szCs w:val="24"/>
          <w:rtl/>
        </w:rPr>
        <w:t>–</w:t>
      </w:r>
      <w:r w:rsidRPr="00850CD2">
        <w:rPr>
          <w:rFonts w:cs="David" w:hint="cs"/>
          <w:sz w:val="24"/>
          <w:szCs w:val="24"/>
          <w:rtl/>
        </w:rPr>
        <w:t xml:space="preserve"> הדין וטעמו</w:t>
      </w:r>
    </w:p>
    <w:p w:rsidR="00DD56B5" w:rsidRDefault="00DD56B5" w:rsidP="00705007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 w:hint="cs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יום שישי: דף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כו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עמוד ב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דף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כז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עמוד א, סוגיות משנה ד (חנווני</w:t>
      </w:r>
      <w:r w:rsidR="00AB6415">
        <w:rPr>
          <w:rFonts w:cs="David" w:hint="cs"/>
          <w:b/>
          <w:bCs/>
          <w:sz w:val="24"/>
          <w:szCs w:val="24"/>
          <w:rtl/>
        </w:rPr>
        <w:t xml:space="preserve"> ושולחני + </w:t>
      </w:r>
      <w:r>
        <w:rPr>
          <w:rFonts w:cs="David" w:hint="cs"/>
          <w:b/>
          <w:bCs/>
          <w:sz w:val="24"/>
          <w:szCs w:val="24"/>
          <w:rtl/>
        </w:rPr>
        <w:t xml:space="preserve">לוקח פירות)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נושא 1</w:t>
      </w:r>
      <w:r w:rsidR="0054354C">
        <w:rPr>
          <w:rFonts w:cs="David" w:hint="cs"/>
          <w:b/>
          <w:bCs/>
          <w:sz w:val="24"/>
          <w:szCs w:val="24"/>
          <w:rtl/>
        </w:rPr>
        <w:t>5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במוודל</w:t>
      </w:r>
      <w:proofErr w:type="spellEnd"/>
    </w:p>
    <w:p w:rsidR="00850CD2" w:rsidRPr="00AB6415" w:rsidRDefault="00850CD2" w:rsidP="00AB6415">
      <w:pPr>
        <w:pStyle w:val="a3"/>
        <w:numPr>
          <w:ilvl w:val="0"/>
          <w:numId w:val="13"/>
        </w:numPr>
        <w:spacing w:line="240" w:lineRule="auto"/>
        <w:ind w:left="509"/>
        <w:jc w:val="both"/>
        <w:rPr>
          <w:rFonts w:cs="David" w:hint="cs"/>
          <w:sz w:val="24"/>
          <w:szCs w:val="24"/>
        </w:rPr>
      </w:pPr>
      <w:r w:rsidRPr="00AB6415">
        <w:rPr>
          <w:rFonts w:cs="David" w:hint="cs"/>
          <w:sz w:val="24"/>
          <w:szCs w:val="24"/>
          <w:rtl/>
        </w:rPr>
        <w:t xml:space="preserve">דין המוצא מעות אצל שולחני </w:t>
      </w:r>
      <w:r w:rsidRPr="00AB6415">
        <w:rPr>
          <w:rFonts w:cs="David"/>
          <w:sz w:val="24"/>
          <w:szCs w:val="24"/>
          <w:rtl/>
        </w:rPr>
        <w:t>–</w:t>
      </w:r>
      <w:r w:rsidRPr="00AB6415">
        <w:rPr>
          <w:rFonts w:cs="David" w:hint="cs"/>
          <w:sz w:val="24"/>
          <w:szCs w:val="24"/>
          <w:rtl/>
        </w:rPr>
        <w:t xml:space="preserve"> מימרת רבי אלעזר, הניסיון להוכיח את דעתו בלשון המשנה</w:t>
      </w:r>
      <w:r w:rsidR="00AB6415" w:rsidRPr="00AB6415">
        <w:rPr>
          <w:rFonts w:cs="David" w:hint="cs"/>
          <w:sz w:val="24"/>
          <w:szCs w:val="24"/>
          <w:rtl/>
        </w:rPr>
        <w:t xml:space="preserve"> ודחייתו</w:t>
      </w:r>
      <w:r w:rsidRPr="00AB6415">
        <w:rPr>
          <w:rFonts w:cs="David" w:hint="cs"/>
          <w:sz w:val="24"/>
          <w:szCs w:val="24"/>
          <w:rtl/>
        </w:rPr>
        <w:t xml:space="preserve">, </w:t>
      </w:r>
      <w:r w:rsidR="00AB6415" w:rsidRPr="00AB6415">
        <w:rPr>
          <w:rFonts w:cs="David" w:hint="cs"/>
          <w:sz w:val="24"/>
          <w:szCs w:val="24"/>
          <w:rtl/>
        </w:rPr>
        <w:t>כיצד בכל זאת הסיק ר' אלעזר את הדין מלשון המשנה?</w:t>
      </w:r>
    </w:p>
    <w:p w:rsidR="00AB6415" w:rsidRDefault="00AB6415" w:rsidP="00AB6415">
      <w:pPr>
        <w:pStyle w:val="a3"/>
        <w:numPr>
          <w:ilvl w:val="0"/>
          <w:numId w:val="13"/>
        </w:numPr>
        <w:spacing w:line="240" w:lineRule="auto"/>
        <w:ind w:left="509"/>
        <w:jc w:val="both"/>
        <w:rPr>
          <w:rFonts w:cs="David" w:hint="cs"/>
          <w:sz w:val="24"/>
          <w:szCs w:val="24"/>
        </w:rPr>
      </w:pPr>
      <w:r w:rsidRPr="00AB6415">
        <w:rPr>
          <w:rFonts w:cs="David" w:hint="cs"/>
          <w:sz w:val="24"/>
          <w:szCs w:val="24"/>
          <w:rtl/>
        </w:rPr>
        <w:t xml:space="preserve">דין המוצא פירות </w:t>
      </w:r>
      <w:r w:rsidRPr="00AB6415">
        <w:rPr>
          <w:rFonts w:cs="David"/>
          <w:sz w:val="24"/>
          <w:szCs w:val="24"/>
          <w:rtl/>
        </w:rPr>
        <w:t>–</w:t>
      </w:r>
      <w:r w:rsidRPr="00AB6415">
        <w:rPr>
          <w:rFonts w:cs="David" w:hint="cs"/>
          <w:sz w:val="24"/>
          <w:szCs w:val="24"/>
          <w:rtl/>
        </w:rPr>
        <w:t xml:space="preserve"> ההבדל בין תגר לבעל הבית, דיוק רב נחמן בדין הלוקח מבעל הבית</w:t>
      </w:r>
    </w:p>
    <w:p w:rsidR="00AB6415" w:rsidRDefault="00AB6415" w:rsidP="00AB6415">
      <w:pPr>
        <w:spacing w:line="240" w:lineRule="auto"/>
        <w:jc w:val="both"/>
        <w:rPr>
          <w:rFonts w:cs="David" w:hint="cs"/>
          <w:sz w:val="24"/>
          <w:szCs w:val="24"/>
          <w:rtl/>
        </w:rPr>
      </w:pPr>
    </w:p>
    <w:p w:rsidR="00AB6415" w:rsidRDefault="00AB6415" w:rsidP="00AB6415">
      <w:pPr>
        <w:spacing w:line="240" w:lineRule="auto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חבר'ה,</w:t>
      </w:r>
    </w:p>
    <w:p w:rsidR="00705007" w:rsidRPr="00AB6415" w:rsidRDefault="00AB6415" w:rsidP="00705007">
      <w:p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זה אתגר עצום</w:t>
      </w:r>
      <w:r w:rsidR="00705007">
        <w:rPr>
          <w:rFonts w:cs="David" w:hint="cs"/>
          <w:sz w:val="24"/>
          <w:szCs w:val="24"/>
          <w:rtl/>
        </w:rPr>
        <w:t xml:space="preserve"> ואתם יכולים לעמוד בו. זכרו </w:t>
      </w:r>
      <w:r w:rsidR="00705007">
        <w:rPr>
          <w:rFonts w:cs="David"/>
          <w:sz w:val="24"/>
          <w:szCs w:val="24"/>
          <w:rtl/>
        </w:rPr>
        <w:t>–</w:t>
      </w:r>
      <w:r w:rsidR="00705007">
        <w:rPr>
          <w:rFonts w:cs="David" w:hint="cs"/>
          <w:sz w:val="24"/>
          <w:szCs w:val="24"/>
          <w:rtl/>
        </w:rPr>
        <w:t xml:space="preserve"> ממוצע של יותר מ-70 ולא תעמדו במבחן יותר עד למבחן המסכם בסוף השנה. אתם רשאים להיות גאים בעצמכם על הדרך שעברנו עד כה, ואם תצליחו במבחן תהיו גאים עוד יותר. שיהיה בהצלחה לכולנו.</w:t>
      </w:r>
    </w:p>
    <w:sectPr w:rsidR="00705007" w:rsidRPr="00AB6415" w:rsidSect="00B20D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1E8C"/>
    <w:multiLevelType w:val="hybridMultilevel"/>
    <w:tmpl w:val="444C9686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">
    <w:nsid w:val="18E425FB"/>
    <w:multiLevelType w:val="hybridMultilevel"/>
    <w:tmpl w:val="A4468262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>
    <w:nsid w:val="210E44A9"/>
    <w:multiLevelType w:val="hybridMultilevel"/>
    <w:tmpl w:val="A67681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10F01F6"/>
    <w:multiLevelType w:val="hybridMultilevel"/>
    <w:tmpl w:val="C912696C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>
    <w:nsid w:val="33CC4434"/>
    <w:multiLevelType w:val="hybridMultilevel"/>
    <w:tmpl w:val="9670DB60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>
    <w:nsid w:val="3B4209CC"/>
    <w:multiLevelType w:val="hybridMultilevel"/>
    <w:tmpl w:val="0A606D4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E4C3A9F"/>
    <w:multiLevelType w:val="hybridMultilevel"/>
    <w:tmpl w:val="5DD0821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>
    <w:nsid w:val="4137242A"/>
    <w:multiLevelType w:val="hybridMultilevel"/>
    <w:tmpl w:val="34F06A5E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8">
    <w:nsid w:val="480A6828"/>
    <w:multiLevelType w:val="hybridMultilevel"/>
    <w:tmpl w:val="134CB75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52C4973"/>
    <w:multiLevelType w:val="hybridMultilevel"/>
    <w:tmpl w:val="2CEA539C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0">
    <w:nsid w:val="5F435981"/>
    <w:multiLevelType w:val="hybridMultilevel"/>
    <w:tmpl w:val="CC987C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FEA5CB0"/>
    <w:multiLevelType w:val="hybridMultilevel"/>
    <w:tmpl w:val="3E0827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7DF44498"/>
    <w:multiLevelType w:val="hybridMultilevel"/>
    <w:tmpl w:val="72A2360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88B"/>
    <w:rsid w:val="00165640"/>
    <w:rsid w:val="001B2885"/>
    <w:rsid w:val="001B494F"/>
    <w:rsid w:val="001E0ED7"/>
    <w:rsid w:val="002D10BD"/>
    <w:rsid w:val="003C77A1"/>
    <w:rsid w:val="00410620"/>
    <w:rsid w:val="00424BAD"/>
    <w:rsid w:val="004801D8"/>
    <w:rsid w:val="004C1626"/>
    <w:rsid w:val="0054354C"/>
    <w:rsid w:val="005D5931"/>
    <w:rsid w:val="005F558F"/>
    <w:rsid w:val="00705007"/>
    <w:rsid w:val="00850CD2"/>
    <w:rsid w:val="0091188B"/>
    <w:rsid w:val="00A43A58"/>
    <w:rsid w:val="00AB6415"/>
    <w:rsid w:val="00B20D4A"/>
    <w:rsid w:val="00BB1620"/>
    <w:rsid w:val="00C211CD"/>
    <w:rsid w:val="00C446AD"/>
    <w:rsid w:val="00C71EAE"/>
    <w:rsid w:val="00DD56B5"/>
    <w:rsid w:val="00E07201"/>
    <w:rsid w:val="00ED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D7"/>
    <w:pPr>
      <w:bidi/>
    </w:pPr>
  </w:style>
  <w:style w:type="paragraph" w:styleId="1">
    <w:name w:val="heading 1"/>
    <w:basedOn w:val="a"/>
    <w:next w:val="a"/>
    <w:link w:val="10"/>
    <w:autoRedefine/>
    <w:qFormat/>
    <w:rsid w:val="00A43A58"/>
    <w:pPr>
      <w:autoSpaceDE w:val="0"/>
      <w:autoSpaceDN w:val="0"/>
      <w:bidi w:val="0"/>
      <w:adjustRightInd w:val="0"/>
      <w:spacing w:after="0" w:line="240" w:lineRule="auto"/>
      <w:jc w:val="center"/>
      <w:outlineLvl w:val="0"/>
    </w:pPr>
    <w:rPr>
      <w:rFonts w:cs="David"/>
      <w:bCs/>
      <w:color w:val="221304"/>
      <w:sz w:val="44"/>
      <w:szCs w:val="32"/>
      <w:lang w:val="he-IL" w:eastAsia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C1626"/>
    <w:pPr>
      <w:keepNext/>
      <w:keepLines/>
      <w:spacing w:before="200" w:after="0"/>
      <w:outlineLvl w:val="1"/>
    </w:pPr>
    <w:rPr>
      <w:rFonts w:asciiTheme="majorHAnsi" w:eastAsiaTheme="majorEastAsia" w:hAnsiTheme="majorHAnsi"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43A58"/>
    <w:rPr>
      <w:rFonts w:cs="David"/>
      <w:bCs/>
      <w:color w:val="221304"/>
      <w:sz w:val="44"/>
      <w:szCs w:val="32"/>
      <w:lang w:val="he-IL" w:eastAsia="he-IL"/>
    </w:rPr>
  </w:style>
  <w:style w:type="character" w:customStyle="1" w:styleId="20">
    <w:name w:val="כותרת 2 תו"/>
    <w:basedOn w:val="a0"/>
    <w:link w:val="2"/>
    <w:uiPriority w:val="9"/>
    <w:rsid w:val="004C1626"/>
    <w:rPr>
      <w:rFonts w:asciiTheme="majorHAnsi" w:eastAsiaTheme="majorEastAsia" w:hAnsiTheme="majorHAnsi" w:cs="David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11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701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2013-01-02T22:04:00Z</dcterms:created>
  <dcterms:modified xsi:type="dcterms:W3CDTF">2013-01-05T23:05:00Z</dcterms:modified>
</cp:coreProperties>
</file>