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85" w:rsidRPr="004D3A85" w:rsidRDefault="004D3A85" w:rsidP="004D3A85">
      <w:pPr>
        <w:spacing w:line="360" w:lineRule="auto"/>
        <w:jc w:val="center"/>
        <w:rPr>
          <w:rFonts w:cs="David" w:hint="cs"/>
          <w:b/>
          <w:bCs/>
          <w:sz w:val="28"/>
          <w:szCs w:val="28"/>
          <w:rtl/>
        </w:rPr>
      </w:pPr>
      <w:r w:rsidRPr="004D3A85">
        <w:rPr>
          <w:rFonts w:cs="David" w:hint="cs"/>
          <w:b/>
          <w:bCs/>
          <w:sz w:val="28"/>
          <w:szCs w:val="28"/>
          <w:rtl/>
        </w:rPr>
        <w:t>סוגיית פירות ומעות</w:t>
      </w:r>
    </w:p>
    <w:p w:rsidR="001E0ED7" w:rsidRPr="004D3A85" w:rsidRDefault="0024630F" w:rsidP="004D3A85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4D3A85">
        <w:rPr>
          <w:rFonts w:cs="David" w:hint="cs"/>
          <w:b/>
          <w:bCs/>
          <w:sz w:val="24"/>
          <w:szCs w:val="24"/>
          <w:rtl/>
        </w:rPr>
        <w:t>פירות בכלי ומעות בכיס</w:t>
      </w:r>
    </w:p>
    <w:p w:rsidR="0024630F" w:rsidRPr="004D3A85" w:rsidRDefault="0024630F" w:rsidP="004D3A85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>הסבר את הדיוק מהמשנה ואת הברייתא שתומכת בו.</w:t>
      </w:r>
    </w:p>
    <w:p w:rsidR="0024630F" w:rsidRPr="004D3A85" w:rsidRDefault="0024630F" w:rsidP="004D3A85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>"</w:t>
      </w:r>
      <w:proofErr w:type="spellStart"/>
      <w:r w:rsidRPr="004D3A85">
        <w:rPr>
          <w:rFonts w:cs="David" w:hint="cs"/>
          <w:sz w:val="24"/>
          <w:szCs w:val="24"/>
          <w:rtl/>
        </w:rPr>
        <w:t>ורמינהו</w:t>
      </w:r>
      <w:proofErr w:type="spellEnd"/>
      <w:r w:rsidRPr="004D3A85">
        <w:rPr>
          <w:rFonts w:cs="David" w:hint="cs"/>
          <w:sz w:val="24"/>
          <w:szCs w:val="24"/>
          <w:rtl/>
        </w:rPr>
        <w:t xml:space="preserve">" </w:t>
      </w:r>
      <w:r w:rsidRPr="004D3A85">
        <w:rPr>
          <w:rFonts w:cs="David"/>
          <w:sz w:val="24"/>
          <w:szCs w:val="24"/>
          <w:rtl/>
        </w:rPr>
        <w:t>–</w:t>
      </w:r>
      <w:r w:rsidRPr="004D3A85">
        <w:rPr>
          <w:rFonts w:cs="David" w:hint="cs"/>
          <w:sz w:val="24"/>
          <w:szCs w:val="24"/>
          <w:rtl/>
        </w:rPr>
        <w:t xml:space="preserve"> הסבר את הברייתא וכיצד היא סותרת את הדיוק מהמשנה.</w:t>
      </w:r>
    </w:p>
    <w:p w:rsidR="0024630F" w:rsidRPr="004D3A85" w:rsidRDefault="0024630F" w:rsidP="004D3A85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"אמר רב </w:t>
      </w:r>
      <w:proofErr w:type="spellStart"/>
      <w:r w:rsidRPr="004D3A85">
        <w:rPr>
          <w:rFonts w:cs="David" w:hint="cs"/>
          <w:sz w:val="24"/>
          <w:szCs w:val="24"/>
          <w:rtl/>
        </w:rPr>
        <w:t>זביד</w:t>
      </w:r>
      <w:proofErr w:type="spellEnd"/>
      <w:r w:rsidRPr="004D3A85">
        <w:rPr>
          <w:rFonts w:cs="David" w:hint="cs"/>
          <w:sz w:val="24"/>
          <w:szCs w:val="24"/>
          <w:rtl/>
        </w:rPr>
        <w:t xml:space="preserve">" </w:t>
      </w:r>
      <w:r w:rsidRPr="004D3A85">
        <w:rPr>
          <w:rFonts w:cs="David"/>
          <w:sz w:val="24"/>
          <w:szCs w:val="24"/>
          <w:rtl/>
        </w:rPr>
        <w:t>–</w:t>
      </w:r>
      <w:r w:rsidRPr="004D3A85">
        <w:rPr>
          <w:rFonts w:cs="David" w:hint="cs"/>
          <w:sz w:val="24"/>
          <w:szCs w:val="24"/>
          <w:rtl/>
        </w:rPr>
        <w:t xml:space="preserve"> הבא את מחלוקת רש"י ותוספות בהסבר תשובתו של רב </w:t>
      </w:r>
      <w:proofErr w:type="spellStart"/>
      <w:r w:rsidRPr="004D3A85">
        <w:rPr>
          <w:rFonts w:cs="David" w:hint="cs"/>
          <w:sz w:val="24"/>
          <w:szCs w:val="24"/>
          <w:rtl/>
        </w:rPr>
        <w:t>זביד</w:t>
      </w:r>
      <w:proofErr w:type="spellEnd"/>
      <w:r w:rsidRPr="004D3A85">
        <w:rPr>
          <w:rFonts w:cs="David" w:hint="cs"/>
          <w:sz w:val="24"/>
          <w:szCs w:val="24"/>
          <w:rtl/>
        </w:rPr>
        <w:t>.</w:t>
      </w:r>
    </w:p>
    <w:p w:rsidR="0024630F" w:rsidRPr="004D3A85" w:rsidRDefault="0024630F" w:rsidP="004D3A85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"אמר רב </w:t>
      </w:r>
      <w:proofErr w:type="spellStart"/>
      <w:r w:rsidRPr="004D3A85">
        <w:rPr>
          <w:rFonts w:cs="David" w:hint="cs"/>
          <w:sz w:val="24"/>
          <w:szCs w:val="24"/>
          <w:rtl/>
        </w:rPr>
        <w:t>פפא</w:t>
      </w:r>
      <w:proofErr w:type="spellEnd"/>
      <w:r w:rsidRPr="004D3A85">
        <w:rPr>
          <w:rFonts w:cs="David" w:hint="cs"/>
          <w:sz w:val="24"/>
          <w:szCs w:val="24"/>
          <w:rtl/>
        </w:rPr>
        <w:t xml:space="preserve">" </w:t>
      </w:r>
      <w:r w:rsidRPr="004D3A85">
        <w:rPr>
          <w:rFonts w:cs="David"/>
          <w:sz w:val="24"/>
          <w:szCs w:val="24"/>
          <w:rtl/>
        </w:rPr>
        <w:t>–</w:t>
      </w:r>
      <w:r w:rsidRPr="004D3A85">
        <w:rPr>
          <w:rFonts w:cs="David" w:hint="cs"/>
          <w:sz w:val="24"/>
          <w:szCs w:val="24"/>
          <w:rtl/>
        </w:rPr>
        <w:t xml:space="preserve"> הבא את שלושת התירוצים הבאים לסתירה בין הברייתא למשנה.</w:t>
      </w:r>
    </w:p>
    <w:p w:rsidR="0024630F" w:rsidRPr="004D3A85" w:rsidRDefault="0024630F" w:rsidP="004D3A85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proofErr w:type="spellStart"/>
      <w:r w:rsidRPr="004D3A85">
        <w:rPr>
          <w:rFonts w:cs="David" w:hint="cs"/>
          <w:b/>
          <w:bCs/>
          <w:sz w:val="24"/>
          <w:szCs w:val="24"/>
          <w:rtl/>
        </w:rPr>
        <w:t>צבורי</w:t>
      </w:r>
      <w:proofErr w:type="spellEnd"/>
      <w:r w:rsidRPr="004D3A85">
        <w:rPr>
          <w:rFonts w:cs="David" w:hint="cs"/>
          <w:b/>
          <w:bCs/>
          <w:sz w:val="24"/>
          <w:szCs w:val="24"/>
          <w:rtl/>
        </w:rPr>
        <w:t xml:space="preserve"> מעות </w:t>
      </w:r>
      <w:proofErr w:type="spellStart"/>
      <w:r w:rsidRPr="004D3A85">
        <w:rPr>
          <w:rFonts w:cs="David" w:hint="cs"/>
          <w:b/>
          <w:bCs/>
          <w:sz w:val="24"/>
          <w:szCs w:val="24"/>
          <w:rtl/>
        </w:rPr>
        <w:t>וצבורי</w:t>
      </w:r>
      <w:proofErr w:type="spellEnd"/>
      <w:r w:rsidRPr="004D3A85">
        <w:rPr>
          <w:rFonts w:cs="David" w:hint="cs"/>
          <w:b/>
          <w:bCs/>
          <w:sz w:val="24"/>
          <w:szCs w:val="24"/>
          <w:rtl/>
        </w:rPr>
        <w:t xml:space="preserve"> פירות</w:t>
      </w:r>
    </w:p>
    <w:p w:rsidR="0024630F" w:rsidRPr="004D3A85" w:rsidRDefault="0024630F" w:rsidP="004D3A85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מדוע מצבורי פירות אנו למדים שמניין נחשב סימן? </w:t>
      </w:r>
      <w:r w:rsidRPr="004D3A85">
        <w:rPr>
          <w:rFonts w:cs="David"/>
          <w:sz w:val="24"/>
          <w:szCs w:val="24"/>
          <w:rtl/>
        </w:rPr>
        <w:t>–</w:t>
      </w:r>
      <w:r w:rsidRPr="004D3A85">
        <w:rPr>
          <w:rFonts w:cs="David" w:hint="cs"/>
          <w:sz w:val="24"/>
          <w:szCs w:val="24"/>
          <w:rtl/>
        </w:rPr>
        <w:t xml:space="preserve"> היעזר ברש"י.</w:t>
      </w:r>
    </w:p>
    <w:p w:rsidR="0024630F" w:rsidRPr="004D3A85" w:rsidRDefault="0024630F" w:rsidP="004D3A85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מדוע מצבור פירות אנו למדים שמקום נחשב סימן? </w:t>
      </w:r>
      <w:r w:rsidRPr="004D3A85">
        <w:rPr>
          <w:rFonts w:cs="David"/>
          <w:sz w:val="24"/>
          <w:szCs w:val="24"/>
          <w:rtl/>
        </w:rPr>
        <w:t>–</w:t>
      </w:r>
      <w:r w:rsidRPr="004D3A85">
        <w:rPr>
          <w:rFonts w:cs="David" w:hint="cs"/>
          <w:sz w:val="24"/>
          <w:szCs w:val="24"/>
          <w:rtl/>
        </w:rPr>
        <w:t xml:space="preserve"> היעזר ברש"י.</w:t>
      </w:r>
    </w:p>
    <w:p w:rsidR="0024630F" w:rsidRPr="004D3A85" w:rsidRDefault="0024630F" w:rsidP="004D3A85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4D3A85">
        <w:rPr>
          <w:rFonts w:cs="David" w:hint="cs"/>
          <w:b/>
          <w:bCs/>
          <w:sz w:val="24"/>
          <w:szCs w:val="24"/>
          <w:rtl/>
        </w:rPr>
        <w:t>שלושה מטבעות זה על גב זה</w:t>
      </w:r>
    </w:p>
    <w:p w:rsidR="0024630F" w:rsidRPr="004D3A85" w:rsidRDefault="0024630F" w:rsidP="004D3A85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א. הסבר את דברי רבי יצחק </w:t>
      </w:r>
      <w:proofErr w:type="spellStart"/>
      <w:r w:rsidRPr="004D3A85">
        <w:rPr>
          <w:rFonts w:cs="David" w:hint="cs"/>
          <w:sz w:val="24"/>
          <w:szCs w:val="24"/>
          <w:rtl/>
        </w:rPr>
        <w:t>מגדלאה</w:t>
      </w:r>
      <w:proofErr w:type="spellEnd"/>
      <w:r w:rsidRPr="004D3A85">
        <w:rPr>
          <w:rFonts w:cs="David" w:hint="cs"/>
          <w:sz w:val="24"/>
          <w:szCs w:val="24"/>
          <w:rtl/>
        </w:rPr>
        <w:t>.</w:t>
      </w:r>
    </w:p>
    <w:p w:rsidR="0024630F" w:rsidRPr="004D3A85" w:rsidRDefault="0024630F" w:rsidP="004D3A85">
      <w:pPr>
        <w:pStyle w:val="a3"/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ב. מדוע בדברי ברייתא המסייעת יש סתירה מיניה </w:t>
      </w:r>
      <w:proofErr w:type="spellStart"/>
      <w:r w:rsidRPr="004D3A85">
        <w:rPr>
          <w:rFonts w:cs="David" w:hint="cs"/>
          <w:sz w:val="24"/>
          <w:szCs w:val="24"/>
          <w:rtl/>
        </w:rPr>
        <w:t>וביה</w:t>
      </w:r>
      <w:proofErr w:type="spellEnd"/>
      <w:r w:rsidRPr="004D3A85">
        <w:rPr>
          <w:rFonts w:cs="David" w:hint="cs"/>
          <w:sz w:val="24"/>
          <w:szCs w:val="24"/>
          <w:rtl/>
        </w:rPr>
        <w:t xml:space="preserve"> (הא גופא קשיא)?</w:t>
      </w:r>
    </w:p>
    <w:p w:rsidR="0024630F" w:rsidRPr="004D3A85" w:rsidRDefault="0024630F" w:rsidP="004D3A85">
      <w:pPr>
        <w:pStyle w:val="a3"/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>ג. מה תשובת הגמרא לסתירה הזו?</w:t>
      </w:r>
    </w:p>
    <w:p w:rsidR="0024630F" w:rsidRPr="004D3A85" w:rsidRDefault="004D3A85" w:rsidP="004D3A85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א. </w:t>
      </w:r>
      <w:r w:rsidR="0024630F" w:rsidRPr="004D3A85">
        <w:rPr>
          <w:rFonts w:cs="David" w:hint="cs"/>
          <w:sz w:val="24"/>
          <w:szCs w:val="24"/>
          <w:rtl/>
        </w:rPr>
        <w:t>הסבר את דברי ר' חנינא</w:t>
      </w:r>
    </w:p>
    <w:p w:rsidR="0024630F" w:rsidRPr="004D3A85" w:rsidRDefault="004D3A85" w:rsidP="004D3A85">
      <w:pPr>
        <w:pStyle w:val="a3"/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ב. </w:t>
      </w:r>
      <w:r w:rsidR="0024630F" w:rsidRPr="004D3A85">
        <w:rPr>
          <w:rFonts w:cs="David" w:hint="cs"/>
          <w:sz w:val="24"/>
          <w:szCs w:val="24"/>
          <w:rtl/>
        </w:rPr>
        <w:t>"</w:t>
      </w:r>
      <w:proofErr w:type="spellStart"/>
      <w:r w:rsidR="0024630F" w:rsidRPr="004D3A85">
        <w:rPr>
          <w:rFonts w:cs="David" w:hint="cs"/>
          <w:sz w:val="24"/>
          <w:szCs w:val="24"/>
          <w:rtl/>
        </w:rPr>
        <w:t>היכי</w:t>
      </w:r>
      <w:proofErr w:type="spellEnd"/>
      <w:r w:rsidR="0024630F" w:rsidRPr="004D3A85">
        <w:rPr>
          <w:rFonts w:cs="David" w:hint="cs"/>
          <w:sz w:val="24"/>
          <w:szCs w:val="24"/>
          <w:rtl/>
        </w:rPr>
        <w:t xml:space="preserve"> דמי" </w:t>
      </w:r>
      <w:r w:rsidR="0024630F" w:rsidRPr="004D3A85">
        <w:rPr>
          <w:rFonts w:cs="David"/>
          <w:sz w:val="24"/>
          <w:szCs w:val="24"/>
          <w:rtl/>
        </w:rPr>
        <w:t>–</w:t>
      </w:r>
      <w:r w:rsidR="0024630F" w:rsidRPr="004D3A85">
        <w:rPr>
          <w:rFonts w:cs="David" w:hint="cs"/>
          <w:sz w:val="24"/>
          <w:szCs w:val="24"/>
          <w:rtl/>
        </w:rPr>
        <w:t xml:space="preserve"> הסבר את שאלת הגמרא.</w:t>
      </w:r>
    </w:p>
    <w:p w:rsidR="0024630F" w:rsidRPr="004D3A85" w:rsidRDefault="004D3A85" w:rsidP="004D3A85">
      <w:pPr>
        <w:pStyle w:val="a3"/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ג. אלא אי </w:t>
      </w:r>
      <w:proofErr w:type="spellStart"/>
      <w:r w:rsidRPr="004D3A85">
        <w:rPr>
          <w:rFonts w:cs="David" w:hint="cs"/>
          <w:sz w:val="24"/>
          <w:szCs w:val="24"/>
          <w:rtl/>
        </w:rPr>
        <w:t>אתמר</w:t>
      </w:r>
      <w:proofErr w:type="spellEnd"/>
      <w:r w:rsidRPr="004D3A85">
        <w:rPr>
          <w:rFonts w:cs="David" w:hint="cs"/>
          <w:sz w:val="24"/>
          <w:szCs w:val="24"/>
          <w:rtl/>
        </w:rPr>
        <w:t xml:space="preserve"> הכי </w:t>
      </w:r>
      <w:proofErr w:type="spellStart"/>
      <w:r w:rsidRPr="004D3A85">
        <w:rPr>
          <w:rFonts w:cs="David" w:hint="cs"/>
          <w:sz w:val="24"/>
          <w:szCs w:val="24"/>
          <w:rtl/>
        </w:rPr>
        <w:t>אתמר</w:t>
      </w:r>
      <w:proofErr w:type="spellEnd"/>
      <w:r w:rsidRPr="004D3A85">
        <w:rPr>
          <w:rFonts w:cs="David" w:hint="cs"/>
          <w:sz w:val="24"/>
          <w:szCs w:val="24"/>
          <w:rtl/>
        </w:rPr>
        <w:t xml:space="preserve"> </w:t>
      </w:r>
      <w:r w:rsidRPr="004D3A85">
        <w:rPr>
          <w:rFonts w:cs="David"/>
          <w:sz w:val="24"/>
          <w:szCs w:val="24"/>
          <w:rtl/>
        </w:rPr>
        <w:t>–</w:t>
      </w:r>
      <w:r w:rsidRPr="004D3A85">
        <w:rPr>
          <w:rFonts w:cs="David" w:hint="cs"/>
          <w:sz w:val="24"/>
          <w:szCs w:val="24"/>
          <w:rtl/>
        </w:rPr>
        <w:t xml:space="preserve"> הסבר את תשובת הגמרא.</w:t>
      </w:r>
    </w:p>
    <w:p w:rsidR="004D3A85" w:rsidRPr="004D3A85" w:rsidRDefault="004D3A85" w:rsidP="004D3A85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>ר' יוחנן חולק על ר' חנינא. מה דעתו?</w:t>
      </w:r>
    </w:p>
    <w:p w:rsidR="004D3A85" w:rsidRPr="004D3A85" w:rsidRDefault="004D3A85" w:rsidP="004D3A85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מאי מכריז? </w:t>
      </w:r>
      <w:r w:rsidRPr="004D3A85">
        <w:rPr>
          <w:rFonts w:cs="David"/>
          <w:sz w:val="24"/>
          <w:szCs w:val="24"/>
          <w:rtl/>
        </w:rPr>
        <w:t>–</w:t>
      </w:r>
      <w:r w:rsidRPr="004D3A85">
        <w:rPr>
          <w:rFonts w:cs="David" w:hint="cs"/>
          <w:sz w:val="24"/>
          <w:szCs w:val="24"/>
          <w:rtl/>
        </w:rPr>
        <w:t xml:space="preserve"> הסבר את תשובת הגמרא, את הבעיה בה ואת התשובה של </w:t>
      </w:r>
      <w:proofErr w:type="spellStart"/>
      <w:r w:rsidRPr="004D3A85">
        <w:rPr>
          <w:rFonts w:cs="David" w:hint="cs"/>
          <w:sz w:val="24"/>
          <w:szCs w:val="24"/>
          <w:rtl/>
        </w:rPr>
        <w:t>רבינא</w:t>
      </w:r>
      <w:proofErr w:type="spellEnd"/>
      <w:r w:rsidRPr="004D3A85">
        <w:rPr>
          <w:rFonts w:cs="David" w:hint="cs"/>
          <w:sz w:val="24"/>
          <w:szCs w:val="24"/>
          <w:rtl/>
        </w:rPr>
        <w:t>.</w:t>
      </w:r>
    </w:p>
    <w:p w:rsidR="004D3A85" w:rsidRPr="004D3A85" w:rsidRDefault="004D3A85" w:rsidP="004D3A85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א. התגעגענו </w:t>
      </w:r>
      <w:proofErr w:type="spellStart"/>
      <w:r w:rsidRPr="004D3A85">
        <w:rPr>
          <w:rFonts w:cs="David" w:hint="cs"/>
          <w:sz w:val="24"/>
          <w:szCs w:val="24"/>
          <w:rtl/>
        </w:rPr>
        <w:t>לר</w:t>
      </w:r>
      <w:proofErr w:type="spellEnd"/>
      <w:r w:rsidRPr="004D3A85">
        <w:rPr>
          <w:rFonts w:cs="David" w:hint="cs"/>
          <w:sz w:val="24"/>
          <w:szCs w:val="24"/>
          <w:rtl/>
        </w:rPr>
        <w:t xml:space="preserve">' ירמיה </w:t>
      </w:r>
      <w:r w:rsidRPr="004D3A85">
        <w:rPr>
          <w:rFonts w:cs="David"/>
          <w:sz w:val="24"/>
          <w:szCs w:val="24"/>
          <w:rtl/>
        </w:rPr>
        <w:t>–</w:t>
      </w:r>
      <w:r w:rsidRPr="004D3A85">
        <w:rPr>
          <w:rFonts w:cs="David" w:hint="cs"/>
          <w:sz w:val="24"/>
          <w:szCs w:val="24"/>
          <w:rtl/>
        </w:rPr>
        <w:t xml:space="preserve"> הסבר בפרוטרוט את שאלתו. היעזר ברש"י.</w:t>
      </w:r>
    </w:p>
    <w:p w:rsidR="004D3A85" w:rsidRPr="004D3A85" w:rsidRDefault="004D3A85" w:rsidP="004D3A85">
      <w:pPr>
        <w:pStyle w:val="a3"/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ב. מהי תשובת רבה בר </w:t>
      </w:r>
      <w:proofErr w:type="spellStart"/>
      <w:r w:rsidRPr="004D3A85">
        <w:rPr>
          <w:rFonts w:cs="David" w:hint="cs"/>
          <w:sz w:val="24"/>
          <w:szCs w:val="24"/>
          <w:rtl/>
        </w:rPr>
        <w:t>אבוה</w:t>
      </w:r>
      <w:proofErr w:type="spellEnd"/>
      <w:r w:rsidRPr="004D3A85">
        <w:rPr>
          <w:rFonts w:cs="David" w:hint="cs"/>
          <w:sz w:val="24"/>
          <w:szCs w:val="24"/>
          <w:rtl/>
        </w:rPr>
        <w:t xml:space="preserve"> לשאלות רבי ירמיה.</w:t>
      </w:r>
    </w:p>
    <w:p w:rsidR="004D3A85" w:rsidRPr="004D3A85" w:rsidRDefault="004D3A85" w:rsidP="004D3A85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מהם אבני בית </w:t>
      </w:r>
      <w:proofErr w:type="spellStart"/>
      <w:r w:rsidRPr="004D3A85">
        <w:rPr>
          <w:rFonts w:cs="David" w:hint="cs"/>
          <w:sz w:val="24"/>
          <w:szCs w:val="24"/>
          <w:rtl/>
        </w:rPr>
        <w:t>קוליס</w:t>
      </w:r>
      <w:proofErr w:type="spellEnd"/>
      <w:r w:rsidRPr="004D3A85">
        <w:rPr>
          <w:rFonts w:cs="David" w:hint="cs"/>
          <w:sz w:val="24"/>
          <w:szCs w:val="24"/>
          <w:rtl/>
        </w:rPr>
        <w:t xml:space="preserve"> ומה הדין בהם?</w:t>
      </w:r>
    </w:p>
    <w:p w:rsidR="004D3A85" w:rsidRPr="004D3A85" w:rsidRDefault="004D3A85" w:rsidP="004D3A85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4D3A85">
        <w:rPr>
          <w:rFonts w:cs="David" w:hint="cs"/>
          <w:sz w:val="24"/>
          <w:szCs w:val="24"/>
          <w:rtl/>
        </w:rPr>
        <w:t xml:space="preserve">"תנו רבנן" </w:t>
      </w:r>
      <w:r w:rsidRPr="004D3A85">
        <w:rPr>
          <w:rFonts w:cs="David"/>
          <w:sz w:val="24"/>
          <w:szCs w:val="24"/>
          <w:rtl/>
        </w:rPr>
        <w:t>–</w:t>
      </w:r>
      <w:r w:rsidRPr="004D3A85">
        <w:rPr>
          <w:rFonts w:cs="David" w:hint="cs"/>
          <w:sz w:val="24"/>
          <w:szCs w:val="24"/>
          <w:rtl/>
        </w:rPr>
        <w:t xml:space="preserve"> הסבר את דברי הברייתא החותמת את הסוגיה.</w:t>
      </w:r>
    </w:p>
    <w:sectPr w:rsidR="004D3A85" w:rsidRPr="004D3A85" w:rsidSect="00B20D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026C"/>
    <w:multiLevelType w:val="hybridMultilevel"/>
    <w:tmpl w:val="4360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039EA"/>
    <w:multiLevelType w:val="hybridMultilevel"/>
    <w:tmpl w:val="04B6F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D3B"/>
    <w:multiLevelType w:val="hybridMultilevel"/>
    <w:tmpl w:val="B1A8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30F"/>
    <w:rsid w:val="001E0ED7"/>
    <w:rsid w:val="0024630F"/>
    <w:rsid w:val="00410620"/>
    <w:rsid w:val="004801D8"/>
    <w:rsid w:val="004C1626"/>
    <w:rsid w:val="004D3A85"/>
    <w:rsid w:val="00A43A58"/>
    <w:rsid w:val="00B20D4A"/>
    <w:rsid w:val="00C40A15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7"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46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2012-12-26T21:55:00Z</dcterms:created>
  <dcterms:modified xsi:type="dcterms:W3CDTF">2012-12-26T22:25:00Z</dcterms:modified>
</cp:coreProperties>
</file>