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708E" w14:textId="77777777" w:rsidR="0030002F" w:rsidRDefault="0030002F" w:rsidP="0030002F">
      <w:pPr>
        <w:spacing w:line="480" w:lineRule="auto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AD7BA2" wp14:editId="463AB908">
            <wp:simplePos x="0" y="0"/>
            <wp:positionH relativeFrom="column">
              <wp:posOffset>-971550</wp:posOffset>
            </wp:positionH>
            <wp:positionV relativeFrom="paragraph">
              <wp:posOffset>0</wp:posOffset>
            </wp:positionV>
            <wp:extent cx="262890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443" y="21373"/>
                <wp:lineTo x="21443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מאזכרים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משימה</w:t>
      </w:r>
    </w:p>
    <w:p w14:paraId="2497DF5D" w14:textId="77777777" w:rsidR="0030002F" w:rsidRPr="00EA16BE" w:rsidRDefault="0030002F" w:rsidP="0030002F">
      <w:pPr>
        <w:pStyle w:val="a5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A16BE">
        <w:rPr>
          <w:rFonts w:asciiTheme="minorBidi" w:hAnsiTheme="minorBidi" w:hint="cs"/>
          <w:b/>
          <w:bCs/>
          <w:sz w:val="24"/>
          <w:szCs w:val="24"/>
          <w:rtl/>
        </w:rPr>
        <w:t xml:space="preserve">סמנו במשפטים את המאזכרים. </w:t>
      </w:r>
    </w:p>
    <w:p w14:paraId="7160BC36" w14:textId="04F2888E" w:rsidR="0030002F" w:rsidRDefault="0030002F" w:rsidP="0030002F">
      <w:pPr>
        <w:pStyle w:val="a5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EA16BE">
        <w:rPr>
          <w:rFonts w:asciiTheme="minorBidi" w:hAnsiTheme="minorBidi" w:hint="cs"/>
          <w:b/>
          <w:bCs/>
          <w:sz w:val="24"/>
          <w:szCs w:val="24"/>
          <w:rtl/>
        </w:rPr>
        <w:t>מתחו קו מה</w:t>
      </w:r>
      <w:r w:rsidR="004C11B2">
        <w:rPr>
          <w:rFonts w:asciiTheme="minorBidi" w:hAnsiTheme="minorBidi" w:hint="cs"/>
          <w:b/>
          <w:bCs/>
          <w:sz w:val="24"/>
          <w:szCs w:val="24"/>
          <w:rtl/>
        </w:rPr>
        <w:t>מילה שסימנתם</w:t>
      </w:r>
      <w:r w:rsidRPr="00EA16BE">
        <w:rPr>
          <w:rFonts w:asciiTheme="minorBidi" w:hAnsiTheme="minorBidi" w:hint="cs"/>
          <w:b/>
          <w:bCs/>
          <w:sz w:val="24"/>
          <w:szCs w:val="24"/>
          <w:rtl/>
        </w:rPr>
        <w:t xml:space="preserve"> למילה </w:t>
      </w:r>
      <w:r>
        <w:rPr>
          <w:rFonts w:asciiTheme="minorBidi" w:hAnsiTheme="minorBidi" w:hint="cs"/>
          <w:b/>
          <w:bCs/>
          <w:sz w:val="24"/>
          <w:szCs w:val="24"/>
          <w:rtl/>
        </w:rPr>
        <w:t>שאותה הוא מחליף במשפט.</w:t>
      </w:r>
      <w:r w:rsidRPr="00EA16B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2721641F" w14:textId="77777777" w:rsidR="0030002F" w:rsidRPr="004C11B2" w:rsidRDefault="0030002F" w:rsidP="008D2F11">
      <w:pPr>
        <w:spacing w:line="60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780F133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1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הַמּוֹרָה קָרְאָה לַיְּלָדִים, אַךְ הֵם לֹא הִקְשִׁיבוּ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38B21269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2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הַתִּינוֹק הִתְחִיל לִזְחֹל, וְהוּא הִצְלִיחַ לַעֲבֹר בֵּין הַחֲדָרִים בַּבַּיִת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22792621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3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הַיְּלָדִים שֶׁהָיוּ בַּבְּרֵכָה שִׂחֲקוּ, אַךְ הַמַּצִּיל לֹא אָהַב אֶת הַמִּשְׂחָק שֶׁלָּהֶם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1CB88D9E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4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אִמָּא הֵכִינָה אֶת הַמַּמְתָּק שֶׁאֲנִי אוֹהֵב. אָמַרְתִּי לָהּ שֶׁאֲנִי אוֹהֵב אוֹתָהּ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6F1DA0C4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5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הַבַּיִת שֶׁלִּי נִמְצָא בָּעִיר אַשְׁקְלוֹן, זוֹ עִיר עַל שְׂפַת יָם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5EAD6C26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6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חַיִּים, יוֹסֵף וְיִרְמְיָהוּ, הֵם חֲבֵרִים טוֹבִים בַּשְּׁכוּנָה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3E1ACBD7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7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 xml:space="preserve">דָּנִי הָלַךְ </w:t>
      </w:r>
      <w:proofErr w:type="spellStart"/>
      <w:r w:rsidRPr="008D2F11">
        <w:rPr>
          <w:rFonts w:asciiTheme="minorBidi" w:hAnsiTheme="minorBidi" w:cs="Arial"/>
          <w:sz w:val="28"/>
          <w:szCs w:val="28"/>
          <w:rtl/>
        </w:rPr>
        <w:t>לִמְסִבַּת</w:t>
      </w:r>
      <w:proofErr w:type="spellEnd"/>
      <w:r w:rsidRPr="008D2F11">
        <w:rPr>
          <w:rFonts w:asciiTheme="minorBidi" w:hAnsiTheme="minorBidi" w:cs="Arial"/>
          <w:sz w:val="28"/>
          <w:szCs w:val="28"/>
          <w:rtl/>
        </w:rPr>
        <w:t xml:space="preserve"> יוֹם </w:t>
      </w:r>
      <w:proofErr w:type="spellStart"/>
      <w:r w:rsidRPr="008D2F11">
        <w:rPr>
          <w:rFonts w:asciiTheme="minorBidi" w:hAnsiTheme="minorBidi" w:cs="Arial"/>
          <w:sz w:val="28"/>
          <w:szCs w:val="28"/>
          <w:rtl/>
        </w:rPr>
        <w:t>הַהֻלֶּדֶת</w:t>
      </w:r>
      <w:proofErr w:type="spellEnd"/>
      <w:r w:rsidRPr="008D2F11">
        <w:rPr>
          <w:rFonts w:asciiTheme="minorBidi" w:hAnsiTheme="minorBidi" w:cs="Arial"/>
          <w:sz w:val="28"/>
          <w:szCs w:val="28"/>
          <w:rtl/>
        </w:rPr>
        <w:t>. הוּא תָּמִיד מַגִּיעַ בַּזְּמַן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250ACF5F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8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 xml:space="preserve">נְדִידַת </w:t>
      </w:r>
      <w:proofErr w:type="spellStart"/>
      <w:r w:rsidRPr="008D2F11">
        <w:rPr>
          <w:rFonts w:asciiTheme="minorBidi" w:hAnsiTheme="minorBidi" w:cs="Arial"/>
          <w:sz w:val="28"/>
          <w:szCs w:val="28"/>
          <w:rtl/>
        </w:rPr>
        <w:t>הַצִּפּוֹרִים</w:t>
      </w:r>
      <w:proofErr w:type="spellEnd"/>
      <w:r w:rsidRPr="008D2F11">
        <w:rPr>
          <w:rFonts w:asciiTheme="minorBidi" w:hAnsiTheme="minorBidi" w:cs="Arial"/>
          <w:sz w:val="28"/>
          <w:szCs w:val="28"/>
          <w:rtl/>
        </w:rPr>
        <w:t xml:space="preserve"> מַזְכִּירָה </w:t>
      </w:r>
      <w:proofErr w:type="spellStart"/>
      <w:r w:rsidRPr="008D2F11">
        <w:rPr>
          <w:rFonts w:asciiTheme="minorBidi" w:hAnsiTheme="minorBidi" w:cs="Arial"/>
          <w:sz w:val="28"/>
          <w:szCs w:val="28"/>
          <w:rtl/>
        </w:rPr>
        <w:t>שֶׁהַסְּתָו</w:t>
      </w:r>
      <w:proofErr w:type="spellEnd"/>
      <w:r w:rsidRPr="008D2F11">
        <w:rPr>
          <w:rFonts w:asciiTheme="minorBidi" w:hAnsiTheme="minorBidi" w:cs="Arial"/>
          <w:sz w:val="28"/>
          <w:szCs w:val="28"/>
          <w:rtl/>
        </w:rPr>
        <w:t xml:space="preserve"> מַגִּיעַ. אֲנִי מַמָּשׁ אוֹהֵב אֶת הַתְּקוּפָה הַזֹּאת בְּשָׁנָה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2AC2484E" w14:textId="77777777" w:rsidR="008D2F11" w:rsidRPr="008D2F11" w:rsidRDefault="008D2F11" w:rsidP="008D2F11">
      <w:pPr>
        <w:spacing w:line="600" w:lineRule="auto"/>
        <w:rPr>
          <w:rFonts w:asciiTheme="minorBidi" w:hAnsiTheme="minorBidi"/>
          <w:sz w:val="28"/>
          <w:szCs w:val="28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9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רוּתִי הֵכִינָה פַּשְׁטִידַת גְּבִינָה. כָּל הַמִּשְׁפָּחָה נֶהֶנְתָה מִמֶּנָּה</w:t>
      </w:r>
      <w:r w:rsidRPr="008D2F11">
        <w:rPr>
          <w:rFonts w:asciiTheme="minorBidi" w:hAnsiTheme="minorBidi"/>
          <w:sz w:val="28"/>
          <w:szCs w:val="28"/>
        </w:rPr>
        <w:t>.</w:t>
      </w:r>
    </w:p>
    <w:p w14:paraId="743AD8F0" w14:textId="7A5C952D" w:rsidR="00992915" w:rsidRPr="00EA16BE" w:rsidRDefault="008D2F11" w:rsidP="008D2F11">
      <w:pPr>
        <w:spacing w:line="600" w:lineRule="auto"/>
        <w:rPr>
          <w:b/>
          <w:bCs/>
          <w:sz w:val="32"/>
          <w:szCs w:val="32"/>
          <w:u w:val="single"/>
          <w:rtl/>
        </w:rPr>
      </w:pPr>
      <w:r w:rsidRPr="008D2F11">
        <w:rPr>
          <w:rFonts w:asciiTheme="minorBidi" w:hAnsiTheme="minorBidi" w:cs="Arial"/>
          <w:sz w:val="28"/>
          <w:szCs w:val="28"/>
          <w:rtl/>
        </w:rPr>
        <w:t>10</w:t>
      </w:r>
      <w:r w:rsidRPr="008D2F11">
        <w:rPr>
          <w:rFonts w:asciiTheme="minorBidi" w:hAnsiTheme="minorBidi"/>
          <w:sz w:val="28"/>
          <w:szCs w:val="28"/>
        </w:rPr>
        <w:t>.</w:t>
      </w:r>
      <w:r w:rsidRPr="008D2F11">
        <w:rPr>
          <w:rFonts w:asciiTheme="minorBidi" w:hAnsiTheme="minorBidi"/>
          <w:sz w:val="28"/>
          <w:szCs w:val="28"/>
        </w:rPr>
        <w:tab/>
      </w:r>
      <w:r w:rsidRPr="008D2F11">
        <w:rPr>
          <w:rFonts w:asciiTheme="minorBidi" w:hAnsiTheme="minorBidi" w:cs="Arial"/>
          <w:sz w:val="28"/>
          <w:szCs w:val="28"/>
          <w:rtl/>
        </w:rPr>
        <w:t>אֵלִיָּהוּ מַגִּיעַ תָּמִיד מִחוּץ לְאֶרֶץ עִם הַרְבֵּה מַתָּנוֹת, הֵן תָּמִיד יָפוֹת וְשִׁמּוּשִׁיּוֹת</w:t>
      </w:r>
      <w:r w:rsidRPr="008D2F11">
        <w:rPr>
          <w:rFonts w:asciiTheme="minorBidi" w:hAnsiTheme="minorBidi"/>
          <w:sz w:val="28"/>
          <w:szCs w:val="28"/>
        </w:rPr>
        <w:t>.</w:t>
      </w:r>
      <w:r w:rsidR="0030002F">
        <w:rPr>
          <w:b/>
          <w:bCs/>
          <w:sz w:val="32"/>
          <w:szCs w:val="32"/>
          <w:u w:val="single"/>
          <w:rtl/>
        </w:rPr>
        <w:br w:type="page"/>
      </w:r>
      <w:r w:rsidR="00EA16BE" w:rsidRPr="00EA16BE">
        <w:rPr>
          <w:rFonts w:hint="cs"/>
          <w:b/>
          <w:bCs/>
          <w:sz w:val="32"/>
          <w:szCs w:val="32"/>
          <w:u w:val="single"/>
          <w:rtl/>
        </w:rPr>
        <w:lastRenderedPageBreak/>
        <w:t>מכירים את הג'ירפה</w:t>
      </w:r>
    </w:p>
    <w:p w14:paraId="709ADF48" w14:textId="167B6079" w:rsidR="00EA16BE" w:rsidRDefault="00EA16BE">
      <w:pPr>
        <w:rPr>
          <w:rtl/>
        </w:rPr>
      </w:pPr>
    </w:p>
    <w:p w14:paraId="179EA625" w14:textId="51195D26" w:rsidR="00EA16BE" w:rsidRDefault="00EA16BE" w:rsidP="00EA16BE">
      <w:pPr>
        <w:spacing w:line="480" w:lineRule="auto"/>
        <w:rPr>
          <w:rFonts w:asciiTheme="minorBidi" w:hAnsiTheme="minorBidi"/>
          <w:sz w:val="28"/>
          <w:szCs w:val="28"/>
          <w:rtl/>
        </w:rPr>
      </w:pPr>
      <w:r w:rsidRPr="00EA16BE">
        <w:rPr>
          <w:noProof/>
          <w:sz w:val="20"/>
          <w:szCs w:val="20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7ADA74A3" wp14:editId="69043F5B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1524000" cy="1350010"/>
            <wp:effectExtent l="304800" t="247650" r="304800" b="250190"/>
            <wp:wrapTight wrapText="bothSides">
              <wp:wrapPolygon edited="0">
                <wp:start x="19710" y="-3962"/>
                <wp:lineTo x="-4320" y="-3353"/>
                <wp:lineTo x="-4320" y="6401"/>
                <wp:lineTo x="-2700" y="16154"/>
                <wp:lineTo x="-1350" y="21031"/>
                <wp:lineTo x="-1350" y="21336"/>
                <wp:lineTo x="270" y="25298"/>
                <wp:lineTo x="1350" y="25298"/>
                <wp:lineTo x="1620" y="24689"/>
                <wp:lineTo x="25650" y="21031"/>
                <wp:lineTo x="25110" y="16154"/>
                <wp:lineTo x="23760" y="6401"/>
                <wp:lineTo x="22680" y="1524"/>
                <wp:lineTo x="22410" y="-3962"/>
                <wp:lineTo x="19710" y="-3962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0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EA16BE">
        <w:rPr>
          <w:rFonts w:asciiTheme="minorBidi" w:hAnsiTheme="minorBidi"/>
          <w:sz w:val="28"/>
          <w:szCs w:val="28"/>
          <w:rtl/>
        </w:rPr>
        <w:t xml:space="preserve">לג'ירפה 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 xml:space="preserve">רַגְלַיִם </w:t>
      </w:r>
      <w:proofErr w:type="spellStart"/>
      <w:r w:rsidR="00A14467" w:rsidRPr="00A14467">
        <w:rPr>
          <w:rFonts w:asciiTheme="minorBidi" w:hAnsiTheme="minorBidi" w:cs="Arial"/>
          <w:sz w:val="28"/>
          <w:szCs w:val="28"/>
          <w:rtl/>
        </w:rPr>
        <w:t>וְצַוָּאר</w:t>
      </w:r>
      <w:proofErr w:type="spellEnd"/>
      <w:r w:rsidR="00A14467" w:rsidRPr="00A14467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A16BE">
        <w:rPr>
          <w:rFonts w:asciiTheme="minorBidi" w:hAnsiTheme="minorBidi"/>
          <w:sz w:val="28"/>
          <w:szCs w:val="28"/>
          <w:rtl/>
        </w:rPr>
        <w:t>ארוכים מאוד.</w:t>
      </w:r>
      <w:r w:rsidRPr="00EA16BE">
        <w:rPr>
          <w:rFonts w:asciiTheme="minorBidi" w:hAnsiTheme="minorBidi" w:hint="cs"/>
          <w:sz w:val="28"/>
          <w:szCs w:val="28"/>
          <w:rtl/>
        </w:rPr>
        <w:t xml:space="preserve"> </w:t>
      </w:r>
      <w:r w:rsidRPr="00EA16BE">
        <w:rPr>
          <w:rFonts w:asciiTheme="minorBidi" w:hAnsiTheme="minorBidi"/>
          <w:sz w:val="28"/>
          <w:szCs w:val="28"/>
          <w:rtl/>
        </w:rPr>
        <w:t xml:space="preserve">צבע הג'ירפה חום-צהוב עם 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>כְּתָמִים כֵּהִים גְּדוֹלִים</w:t>
      </w:r>
      <w:r w:rsidRPr="00EA16BE">
        <w:rPr>
          <w:rFonts w:asciiTheme="minorBidi" w:hAnsiTheme="minorBidi"/>
          <w:sz w:val="28"/>
          <w:szCs w:val="28"/>
          <w:rtl/>
        </w:rPr>
        <w:t>, ו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הוא</w:t>
      </w:r>
      <w:r w:rsidRPr="00EA16BE">
        <w:rPr>
          <w:rFonts w:asciiTheme="minorBidi" w:hAnsiTheme="minorBidi"/>
          <w:sz w:val="28"/>
          <w:szCs w:val="28"/>
          <w:rtl/>
        </w:rPr>
        <w:t xml:space="preserve"> משמש לה </w:t>
      </w:r>
      <w:proofErr w:type="spellStart"/>
      <w:r w:rsidR="00A14467" w:rsidRPr="00A14467">
        <w:rPr>
          <w:rFonts w:asciiTheme="minorBidi" w:hAnsiTheme="minorBidi" w:cs="Arial"/>
          <w:sz w:val="28"/>
          <w:szCs w:val="28"/>
          <w:rtl/>
        </w:rPr>
        <w:t>לְהַסְוָאָה</w:t>
      </w:r>
      <w:proofErr w:type="spellEnd"/>
      <w:r w:rsidRPr="00EA16BE">
        <w:rPr>
          <w:rFonts w:asciiTheme="minorBidi" w:hAnsiTheme="minorBidi"/>
          <w:sz w:val="28"/>
          <w:szCs w:val="28"/>
          <w:rtl/>
        </w:rPr>
        <w:t xml:space="preserve"> מפני אויביה. במצח 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>גְּדֵלוֹת</w:t>
      </w:r>
      <w:r w:rsidRPr="00EA16BE">
        <w:rPr>
          <w:rFonts w:asciiTheme="minorBidi" w:hAnsiTheme="minorBidi"/>
          <w:sz w:val="28"/>
          <w:szCs w:val="28"/>
          <w:rtl/>
        </w:rPr>
        <w:t xml:space="preserve"> קרניים</w:t>
      </w:r>
      <w:r w:rsidRPr="00EA16BE">
        <w:rPr>
          <w:rFonts w:asciiTheme="minorBidi" w:hAnsiTheme="minorBidi"/>
          <w:sz w:val="28"/>
          <w:szCs w:val="28"/>
        </w:rPr>
        <w:t xml:space="preserve">, </w:t>
      </w:r>
      <w:r w:rsidRPr="00EA16BE">
        <w:rPr>
          <w:rFonts w:asciiTheme="minorBidi" w:hAnsiTheme="minorBidi"/>
          <w:sz w:val="28"/>
          <w:szCs w:val="28"/>
          <w:rtl/>
        </w:rPr>
        <w:t>ש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הן</w:t>
      </w:r>
      <w:r w:rsidRPr="00EA16BE">
        <w:rPr>
          <w:rFonts w:asciiTheme="minorBidi" w:hAnsiTheme="minorBidi"/>
          <w:sz w:val="28"/>
          <w:szCs w:val="28"/>
          <w:rtl/>
        </w:rPr>
        <w:t xml:space="preserve"> 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>בְּלִיטוֹת</w:t>
      </w:r>
      <w:r w:rsidRPr="00EA16BE">
        <w:rPr>
          <w:rFonts w:asciiTheme="minorBidi" w:hAnsiTheme="minorBidi"/>
          <w:sz w:val="28"/>
          <w:szCs w:val="28"/>
          <w:rtl/>
        </w:rPr>
        <w:t xml:space="preserve"> של עצם, 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>מְכֻסּוֹת עוֹר</w:t>
      </w:r>
      <w:r w:rsidRPr="00EA16BE">
        <w:rPr>
          <w:rFonts w:asciiTheme="minorBidi" w:hAnsiTheme="minorBidi" w:hint="cs"/>
          <w:sz w:val="28"/>
          <w:szCs w:val="28"/>
          <w:rtl/>
        </w:rPr>
        <w:t xml:space="preserve">. </w:t>
      </w:r>
      <w:proofErr w:type="spellStart"/>
      <w:r w:rsidR="00A14467" w:rsidRPr="00A14467">
        <w:rPr>
          <w:rFonts w:asciiTheme="minorBidi" w:hAnsiTheme="minorBidi" w:cs="Arial"/>
          <w:sz w:val="28"/>
          <w:szCs w:val="28"/>
          <w:rtl/>
        </w:rPr>
        <w:t>רְאִיָּתָה</w:t>
      </w:r>
      <w:proofErr w:type="spellEnd"/>
      <w:r w:rsidR="00A14467" w:rsidRPr="00A14467">
        <w:rPr>
          <w:rFonts w:asciiTheme="minorBidi" w:hAnsiTheme="minorBidi" w:cs="Arial"/>
          <w:sz w:val="28"/>
          <w:szCs w:val="28"/>
          <w:rtl/>
        </w:rPr>
        <w:t>ּ שֶׁל הַגִּ'ירָפָה חַדָּה וְרִיצָתָהּ מְהִירָה</w:t>
      </w:r>
      <w:r w:rsidRPr="00EA16BE">
        <w:rPr>
          <w:rFonts w:asciiTheme="minorBidi" w:hAnsiTheme="minorBidi"/>
          <w:sz w:val="28"/>
          <w:szCs w:val="28"/>
          <w:rtl/>
        </w:rPr>
        <w:t xml:space="preserve">, 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אלה</w:t>
      </w:r>
      <w:r w:rsidRPr="00EA16BE">
        <w:rPr>
          <w:rFonts w:asciiTheme="minorBidi" w:hAnsiTheme="minorBidi"/>
          <w:sz w:val="28"/>
          <w:szCs w:val="28"/>
          <w:rtl/>
        </w:rPr>
        <w:t xml:space="preserve"> מסייעות 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לה</w:t>
      </w:r>
      <w:r w:rsidRPr="00EA16BE">
        <w:rPr>
          <w:rFonts w:asciiTheme="minorBidi" w:hAnsiTheme="minorBidi"/>
          <w:sz w:val="28"/>
          <w:szCs w:val="28"/>
          <w:rtl/>
        </w:rPr>
        <w:t xml:space="preserve"> להימלט מפני אויביה. הג'ירפה </w:t>
      </w:r>
      <w:proofErr w:type="spellStart"/>
      <w:r w:rsidR="00A14467" w:rsidRPr="00A14467">
        <w:rPr>
          <w:rFonts w:asciiTheme="minorBidi" w:hAnsiTheme="minorBidi" w:cs="Arial"/>
          <w:sz w:val="28"/>
          <w:szCs w:val="28"/>
          <w:rtl/>
        </w:rPr>
        <w:t>נִזּוֹנָה</w:t>
      </w:r>
      <w:proofErr w:type="spellEnd"/>
      <w:r w:rsidR="00A14467" w:rsidRPr="00A14467">
        <w:rPr>
          <w:rFonts w:asciiTheme="minorBidi" w:hAnsiTheme="minorBidi" w:cs="Arial"/>
          <w:sz w:val="28"/>
          <w:szCs w:val="28"/>
          <w:rtl/>
        </w:rPr>
        <w:t xml:space="preserve"> מֵעָלִים,</w:t>
      </w:r>
      <w:r w:rsidR="00A1446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A16BE">
        <w:rPr>
          <w:rFonts w:asciiTheme="minorBidi" w:hAnsiTheme="minorBidi"/>
          <w:sz w:val="28"/>
          <w:szCs w:val="28"/>
          <w:rtl/>
        </w:rPr>
        <w:t>ש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אותם</w:t>
      </w:r>
      <w:r w:rsidRPr="00EA16BE">
        <w:rPr>
          <w:rFonts w:asciiTheme="minorBidi" w:hAnsiTheme="minorBidi"/>
          <w:sz w:val="28"/>
          <w:szCs w:val="28"/>
          <w:rtl/>
        </w:rPr>
        <w:t xml:space="preserve"> 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היא</w:t>
      </w:r>
      <w:r w:rsidRPr="00EA16BE">
        <w:rPr>
          <w:rFonts w:asciiTheme="minorBidi" w:hAnsiTheme="minorBidi"/>
          <w:sz w:val="28"/>
          <w:szCs w:val="28"/>
          <w:rtl/>
        </w:rPr>
        <w:t xml:space="preserve"> קוטפת בלשונה הארוכה. </w:t>
      </w:r>
      <w:r w:rsidRPr="00EA16BE">
        <w:rPr>
          <w:rFonts w:asciiTheme="minorBidi" w:hAnsiTheme="minorBidi"/>
          <w:b/>
          <w:bCs/>
          <w:sz w:val="28"/>
          <w:szCs w:val="28"/>
          <w:rtl/>
        </w:rPr>
        <w:t>היא</w:t>
      </w:r>
      <w:r w:rsidRPr="00EA16BE">
        <w:rPr>
          <w:rFonts w:asciiTheme="minorBidi" w:hAnsiTheme="minorBidi"/>
          <w:sz w:val="28"/>
          <w:szCs w:val="28"/>
          <w:rtl/>
        </w:rPr>
        <w:t xml:space="preserve"> חיה </w:t>
      </w:r>
      <w:r w:rsidR="00A14467">
        <w:rPr>
          <w:rFonts w:asciiTheme="minorBidi" w:hAnsiTheme="minorBidi" w:cs="Arial" w:hint="cs"/>
          <w:sz w:val="28"/>
          <w:szCs w:val="28"/>
          <w:rtl/>
        </w:rPr>
        <w:t>בעדרים</w:t>
      </w:r>
      <w:r w:rsidR="00A14467" w:rsidRPr="00A14467">
        <w:rPr>
          <w:rFonts w:asciiTheme="minorBidi" w:hAnsiTheme="minorBidi" w:cs="Arial"/>
          <w:sz w:val="28"/>
          <w:szCs w:val="28"/>
          <w:rtl/>
        </w:rPr>
        <w:t xml:space="preserve"> בְּאַפְרִיקָה</w:t>
      </w:r>
      <w:r w:rsidRPr="00EA16BE">
        <w:rPr>
          <w:rFonts w:asciiTheme="minorBidi" w:hAnsiTheme="minorBidi"/>
          <w:sz w:val="28"/>
          <w:szCs w:val="28"/>
        </w:rPr>
        <w:t>.</w:t>
      </w:r>
    </w:p>
    <w:p w14:paraId="7243C881" w14:textId="77777777" w:rsidR="00EA16BE" w:rsidRPr="00EA16BE" w:rsidRDefault="00EA16BE" w:rsidP="00EA16BE">
      <w:pPr>
        <w:spacing w:line="480" w:lineRule="auto"/>
        <w:rPr>
          <w:rFonts w:asciiTheme="minorBidi" w:hAnsiTheme="minorBidi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6514"/>
      </w:tblGrid>
      <w:tr w:rsidR="00EA16BE" w14:paraId="3C103F63" w14:textId="77777777" w:rsidTr="0030002F">
        <w:tc>
          <w:tcPr>
            <w:tcW w:w="1782" w:type="dxa"/>
            <w:shd w:val="clear" w:color="auto" w:fill="E7E6E6" w:themeFill="background2"/>
            <w:vAlign w:val="center"/>
          </w:tcPr>
          <w:p w14:paraId="3B4BE92B" w14:textId="6CCD4F65" w:rsidR="00EA16BE" w:rsidRPr="00EA16BE" w:rsidRDefault="00E85C3B" w:rsidP="0030002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מילים מהטקסט</w:t>
            </w:r>
          </w:p>
        </w:tc>
        <w:tc>
          <w:tcPr>
            <w:tcW w:w="6514" w:type="dxa"/>
            <w:shd w:val="clear" w:color="auto" w:fill="E7E6E6" w:themeFill="background2"/>
            <w:vAlign w:val="center"/>
          </w:tcPr>
          <w:p w14:paraId="6A3CDDA7" w14:textId="1B6BD718" w:rsidR="00EA16BE" w:rsidRPr="00EA16BE" w:rsidRDefault="00E85C3B" w:rsidP="0030002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למי הן מכוונות?</w:t>
            </w:r>
          </w:p>
        </w:tc>
      </w:tr>
      <w:tr w:rsidR="00EA16BE" w14:paraId="341D1659" w14:textId="77777777" w:rsidTr="00EA16BE">
        <w:tc>
          <w:tcPr>
            <w:tcW w:w="1782" w:type="dxa"/>
          </w:tcPr>
          <w:p w14:paraId="565C8C22" w14:textId="67484EC1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הוא</w:t>
            </w:r>
          </w:p>
        </w:tc>
        <w:tc>
          <w:tcPr>
            <w:tcW w:w="6514" w:type="dxa"/>
          </w:tcPr>
          <w:p w14:paraId="3778E605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16BE" w14:paraId="3755E30B" w14:textId="77777777" w:rsidTr="00EA16BE">
        <w:tc>
          <w:tcPr>
            <w:tcW w:w="1782" w:type="dxa"/>
          </w:tcPr>
          <w:p w14:paraId="5AEF2793" w14:textId="59AC1DA7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הן</w:t>
            </w:r>
          </w:p>
        </w:tc>
        <w:tc>
          <w:tcPr>
            <w:tcW w:w="6514" w:type="dxa"/>
          </w:tcPr>
          <w:p w14:paraId="23CE2B0A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16BE" w14:paraId="5D73040C" w14:textId="77777777" w:rsidTr="00EA16BE">
        <w:tc>
          <w:tcPr>
            <w:tcW w:w="1782" w:type="dxa"/>
          </w:tcPr>
          <w:p w14:paraId="74F3F09D" w14:textId="5F4C2CFD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אלה</w:t>
            </w:r>
          </w:p>
        </w:tc>
        <w:tc>
          <w:tcPr>
            <w:tcW w:w="6514" w:type="dxa"/>
          </w:tcPr>
          <w:p w14:paraId="4D62AC26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16BE" w14:paraId="72154016" w14:textId="77777777" w:rsidTr="00EA16BE">
        <w:tc>
          <w:tcPr>
            <w:tcW w:w="1782" w:type="dxa"/>
          </w:tcPr>
          <w:p w14:paraId="206F1CD3" w14:textId="3E37BECF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לה</w:t>
            </w:r>
          </w:p>
        </w:tc>
        <w:tc>
          <w:tcPr>
            <w:tcW w:w="6514" w:type="dxa"/>
          </w:tcPr>
          <w:p w14:paraId="61B183AC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16BE" w14:paraId="7BB01146" w14:textId="77777777" w:rsidTr="00EA16BE">
        <w:tc>
          <w:tcPr>
            <w:tcW w:w="1782" w:type="dxa"/>
          </w:tcPr>
          <w:p w14:paraId="64E2ED88" w14:textId="246C7FF8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אותם</w:t>
            </w:r>
          </w:p>
        </w:tc>
        <w:tc>
          <w:tcPr>
            <w:tcW w:w="6514" w:type="dxa"/>
          </w:tcPr>
          <w:p w14:paraId="70BF731D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A16BE" w14:paraId="231CAFD1" w14:textId="77777777" w:rsidTr="00EA16BE">
        <w:tc>
          <w:tcPr>
            <w:tcW w:w="1782" w:type="dxa"/>
          </w:tcPr>
          <w:p w14:paraId="34488DB2" w14:textId="1D5301D8" w:rsidR="00EA16BE" w:rsidRDefault="00EA16BE" w:rsidP="0030002F">
            <w:pPr>
              <w:spacing w:line="48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היא</w:t>
            </w:r>
          </w:p>
        </w:tc>
        <w:tc>
          <w:tcPr>
            <w:tcW w:w="6514" w:type="dxa"/>
          </w:tcPr>
          <w:p w14:paraId="5E70A953" w14:textId="77777777" w:rsidR="00EA16BE" w:rsidRDefault="00EA16BE" w:rsidP="00EA16BE">
            <w:pPr>
              <w:spacing w:line="48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8864E73" w14:textId="0B971AEC" w:rsidR="00EA16BE" w:rsidRDefault="00EA16BE" w:rsidP="00EA16BE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sectPr w:rsidR="00EA16BE" w:rsidSect="00BA0B8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ACC1" w14:textId="77777777" w:rsidR="00626ACB" w:rsidRDefault="00626ACB" w:rsidP="008D2F11">
      <w:pPr>
        <w:spacing w:after="0" w:line="240" w:lineRule="auto"/>
      </w:pPr>
      <w:r>
        <w:separator/>
      </w:r>
    </w:p>
  </w:endnote>
  <w:endnote w:type="continuationSeparator" w:id="0">
    <w:p w14:paraId="39675467" w14:textId="77777777" w:rsidR="00626ACB" w:rsidRDefault="00626ACB" w:rsidP="008D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14255179"/>
      <w:docPartObj>
        <w:docPartGallery w:val="Page Numbers (Bottom of Page)"/>
        <w:docPartUnique/>
      </w:docPartObj>
    </w:sdtPr>
    <w:sdtEndPr/>
    <w:sdtContent>
      <w:p w14:paraId="373A3E99" w14:textId="62557A5E" w:rsidR="008D2F11" w:rsidRDefault="008D2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8939548" w14:textId="77777777" w:rsidR="008D2F11" w:rsidRDefault="008D2F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9F91" w14:textId="77777777" w:rsidR="00626ACB" w:rsidRDefault="00626ACB" w:rsidP="008D2F11">
      <w:pPr>
        <w:spacing w:after="0" w:line="240" w:lineRule="auto"/>
      </w:pPr>
      <w:r>
        <w:separator/>
      </w:r>
    </w:p>
  </w:footnote>
  <w:footnote w:type="continuationSeparator" w:id="0">
    <w:p w14:paraId="7B22CBE6" w14:textId="77777777" w:rsidR="00626ACB" w:rsidRDefault="00626ACB" w:rsidP="008D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66EB" w14:textId="1D83FDF2" w:rsidR="008D2F11" w:rsidRDefault="008D2F11" w:rsidP="008D2F11">
    <w:pPr>
      <w:pStyle w:val="a6"/>
    </w:pPr>
    <w:r>
      <w:rPr>
        <w:rFonts w:hint="cs"/>
        <w:rtl/>
      </w:rPr>
      <w:t xml:space="preserve">שמי: 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39BD"/>
    <w:multiLevelType w:val="hybridMultilevel"/>
    <w:tmpl w:val="2766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E6ED1"/>
    <w:multiLevelType w:val="hybridMultilevel"/>
    <w:tmpl w:val="217299C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BE"/>
    <w:rsid w:val="0030002F"/>
    <w:rsid w:val="0044066F"/>
    <w:rsid w:val="004C11B2"/>
    <w:rsid w:val="00626ACB"/>
    <w:rsid w:val="0080183B"/>
    <w:rsid w:val="008D2F11"/>
    <w:rsid w:val="008E0CCF"/>
    <w:rsid w:val="00A14467"/>
    <w:rsid w:val="00B422C2"/>
    <w:rsid w:val="00BA0B8D"/>
    <w:rsid w:val="00E1015D"/>
    <w:rsid w:val="00E85C3B"/>
    <w:rsid w:val="00EA16BE"/>
    <w:rsid w:val="00EA6379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6FD7"/>
  <w15:chartTrackingRefBased/>
  <w15:docId w15:val="{9FC30059-A563-4EDF-827B-EDAC77A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F3724C"/>
    <w:pPr>
      <w:keepNext/>
      <w:keepLines/>
      <w:spacing w:before="200" w:after="0"/>
      <w:outlineLvl w:val="1"/>
    </w:pPr>
    <w:rPr>
      <w:rFonts w:ascii="Calibri" w:eastAsia="Calibri" w:hAnsi="Calibri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3724C"/>
    <w:rPr>
      <w:rFonts w:ascii="Calibri" w:eastAsia="Calibri" w:hAnsi="Calibri" w:cs="David"/>
      <w:b/>
      <w:bCs/>
      <w:sz w:val="26"/>
      <w:szCs w:val="24"/>
    </w:rPr>
  </w:style>
  <w:style w:type="character" w:styleId="Hyperlink">
    <w:name w:val="Hyperlink"/>
    <w:basedOn w:val="a0"/>
    <w:uiPriority w:val="99"/>
    <w:unhideWhenUsed/>
    <w:rsid w:val="00EA16B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A16B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A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16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2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D2F11"/>
  </w:style>
  <w:style w:type="paragraph" w:styleId="a8">
    <w:name w:val="footer"/>
    <w:basedOn w:val="a"/>
    <w:link w:val="a9"/>
    <w:uiPriority w:val="99"/>
    <w:unhideWhenUsed/>
    <w:rsid w:val="008D2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D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.wiktionary.org/wiki/%D7%92'%D7%99%D7%A8%D7%A4%D7%94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Tawil</dc:creator>
  <cp:keywords/>
  <dc:description/>
  <cp:lastModifiedBy>Edna Tawil</cp:lastModifiedBy>
  <cp:revision>2</cp:revision>
  <dcterms:created xsi:type="dcterms:W3CDTF">2021-10-11T21:09:00Z</dcterms:created>
  <dcterms:modified xsi:type="dcterms:W3CDTF">2021-10-11T21:09:00Z</dcterms:modified>
</cp:coreProperties>
</file>